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6D" w:rsidRDefault="0093076D" w:rsidP="0093076D">
      <w:pPr>
        <w:spacing w:beforeLines="50" w:before="156" w:line="360" w:lineRule="auto"/>
        <w:jc w:val="center"/>
        <w:rPr>
          <w:rFonts w:ascii="黑体" w:eastAsia="黑体" w:hAnsi="黑体"/>
          <w:sz w:val="36"/>
          <w:szCs w:val="36"/>
        </w:rPr>
      </w:pPr>
      <w:proofErr w:type="gramStart"/>
      <w:r>
        <w:rPr>
          <w:rFonts w:ascii="黑体" w:eastAsia="黑体" w:hAnsi="黑体" w:hint="eastAsia"/>
          <w:sz w:val="36"/>
          <w:szCs w:val="36"/>
        </w:rPr>
        <w:t>《</w:t>
      </w:r>
      <w:proofErr w:type="gramEnd"/>
      <w:r w:rsidRPr="001F60C6">
        <w:rPr>
          <w:rFonts w:ascii="黑体" w:eastAsia="黑体" w:hAnsi="黑体" w:hint="eastAsia"/>
          <w:sz w:val="36"/>
          <w:szCs w:val="36"/>
        </w:rPr>
        <w:t>南方红壤地区水库消落带多花黑麦草免耕直播</w:t>
      </w:r>
    </w:p>
    <w:p w:rsidR="001F60C6" w:rsidRPr="001F60C6" w:rsidRDefault="0093076D" w:rsidP="0093076D">
      <w:pPr>
        <w:spacing w:beforeLines="50" w:before="156" w:line="360" w:lineRule="auto"/>
        <w:jc w:val="center"/>
        <w:rPr>
          <w:rFonts w:ascii="黑体" w:eastAsia="黑体" w:hAnsi="黑体"/>
          <w:sz w:val="36"/>
          <w:szCs w:val="36"/>
        </w:rPr>
      </w:pPr>
      <w:r w:rsidRPr="001F60C6">
        <w:rPr>
          <w:rFonts w:ascii="黑体" w:eastAsia="黑体" w:hAnsi="黑体" w:hint="eastAsia"/>
          <w:sz w:val="36"/>
          <w:szCs w:val="36"/>
        </w:rPr>
        <w:t>技术规程</w:t>
      </w:r>
      <w:proofErr w:type="gramStart"/>
      <w:r>
        <w:rPr>
          <w:rFonts w:ascii="黑体" w:eastAsia="黑体" w:hAnsi="黑体" w:hint="eastAsia"/>
          <w:sz w:val="36"/>
          <w:szCs w:val="36"/>
        </w:rPr>
        <w:t>》</w:t>
      </w:r>
      <w:proofErr w:type="gramEnd"/>
      <w:r>
        <w:rPr>
          <w:rFonts w:ascii="黑体" w:eastAsia="黑体" w:hAnsi="黑体" w:hint="eastAsia"/>
          <w:sz w:val="36"/>
          <w:szCs w:val="36"/>
        </w:rPr>
        <w:t>江西省地方标准</w:t>
      </w:r>
      <w:r w:rsidR="001F60C6" w:rsidRPr="001F60C6">
        <w:rPr>
          <w:rFonts w:ascii="黑体" w:eastAsia="黑体" w:hAnsi="黑体" w:hint="eastAsia"/>
          <w:sz w:val="36"/>
          <w:szCs w:val="36"/>
        </w:rPr>
        <w:t>编制说明</w:t>
      </w:r>
    </w:p>
    <w:p w:rsidR="001F60C6" w:rsidRPr="0093076D" w:rsidRDefault="001F60C6" w:rsidP="0093076D">
      <w:pPr>
        <w:spacing w:beforeLines="50" w:before="156" w:line="360" w:lineRule="auto"/>
        <w:ind w:firstLineChars="196" w:firstLine="470"/>
        <w:jc w:val="left"/>
        <w:rPr>
          <w:rFonts w:eastAsia="仿宋_GB2312"/>
          <w:sz w:val="24"/>
        </w:rPr>
      </w:pPr>
      <w:bookmarkStart w:id="0" w:name="_GoBack"/>
      <w:bookmarkEnd w:id="0"/>
    </w:p>
    <w:p w:rsidR="001F60C6" w:rsidRPr="00F83E0D" w:rsidRDefault="001F60C6" w:rsidP="0093076D">
      <w:pPr>
        <w:spacing w:beforeLines="50" w:before="156" w:line="360" w:lineRule="auto"/>
        <w:ind w:firstLineChars="196" w:firstLine="630"/>
        <w:jc w:val="left"/>
        <w:rPr>
          <w:rFonts w:ascii="仿宋_GB2312" w:eastAsia="仿宋_GB2312" w:hAnsi="宋体" w:cs="宋体"/>
          <w:b/>
          <w:color w:val="000000"/>
          <w:sz w:val="32"/>
          <w:szCs w:val="32"/>
        </w:rPr>
      </w:pPr>
      <w:r w:rsidRPr="00F83E0D">
        <w:rPr>
          <w:rFonts w:ascii="仿宋_GB2312" w:eastAsia="仿宋_GB2312" w:hAnsi="宋体" w:cs="宋体" w:hint="eastAsia"/>
          <w:b/>
          <w:color w:val="000000"/>
          <w:sz w:val="32"/>
          <w:szCs w:val="32"/>
        </w:rPr>
        <w:t>一、项目背景</w:t>
      </w:r>
    </w:p>
    <w:p w:rsidR="00785DD0" w:rsidRPr="00F83E0D" w:rsidRDefault="001F60C6" w:rsidP="00785DD0">
      <w:pPr>
        <w:ind w:firstLineChars="198" w:firstLine="634"/>
        <w:rPr>
          <w:rFonts w:ascii="仿宋_GB2312" w:eastAsia="仿宋_GB2312" w:hAnsi="宋体"/>
          <w:sz w:val="32"/>
          <w:szCs w:val="32"/>
        </w:rPr>
      </w:pPr>
      <w:r w:rsidRPr="00F83E0D">
        <w:rPr>
          <w:rFonts w:ascii="仿宋_GB2312" w:eastAsia="仿宋_GB2312" w:hint="eastAsia"/>
          <w:sz w:val="32"/>
          <w:szCs w:val="32"/>
        </w:rPr>
        <w:t>南方红壤地区丘陵山地多，地形起伏大，天然水库多。</w:t>
      </w:r>
      <w:r w:rsidR="00785DD0" w:rsidRPr="00F83E0D">
        <w:rPr>
          <w:rFonts w:ascii="仿宋_GB2312" w:eastAsia="仿宋_GB2312" w:hAnsi="宋体" w:hint="eastAsia"/>
          <w:sz w:val="32"/>
          <w:szCs w:val="32"/>
        </w:rPr>
        <w:t>同时，该区水热资源丰富，大力发展牧草业，是促进该区养殖业发展和治穷致富，改善和维护生态环境的一条行之有效的途径。</w:t>
      </w:r>
      <w:r w:rsidRPr="00F83E0D">
        <w:rPr>
          <w:rFonts w:ascii="仿宋_GB2312" w:eastAsia="仿宋_GB2312" w:hint="eastAsia"/>
          <w:sz w:val="32"/>
          <w:szCs w:val="32"/>
        </w:rPr>
        <w:t>以江西省为例，其境内有不同类型水库9700余座，其中大型水库25座、中型水库224座，小型水库9500余座。由于季节性水位涨落或周期性蓄水，会形成水库</w:t>
      </w:r>
      <w:proofErr w:type="gramStart"/>
      <w:r w:rsidRPr="00F83E0D">
        <w:rPr>
          <w:rFonts w:ascii="仿宋_GB2312" w:eastAsia="仿宋_GB2312" w:hint="eastAsia"/>
          <w:sz w:val="32"/>
          <w:szCs w:val="32"/>
        </w:rPr>
        <w:t>消落带</w:t>
      </w:r>
      <w:proofErr w:type="gramEnd"/>
      <w:r w:rsidRPr="00F83E0D">
        <w:rPr>
          <w:rFonts w:ascii="仿宋_GB2312" w:eastAsia="仿宋_GB2312" w:hint="eastAsia"/>
          <w:sz w:val="32"/>
          <w:szCs w:val="32"/>
        </w:rPr>
        <w:t>。</w:t>
      </w:r>
      <w:r w:rsidR="00785DD0" w:rsidRPr="00F83E0D">
        <w:rPr>
          <w:rFonts w:ascii="仿宋_GB2312" w:eastAsia="仿宋_GB2312" w:hAnsi="宋体" w:hint="eastAsia"/>
          <w:sz w:val="32"/>
          <w:szCs w:val="32"/>
        </w:rPr>
        <w:t>水库</w:t>
      </w:r>
      <w:proofErr w:type="gramStart"/>
      <w:r w:rsidR="00785DD0" w:rsidRPr="00F83E0D">
        <w:rPr>
          <w:rFonts w:ascii="仿宋_GB2312" w:eastAsia="仿宋_GB2312" w:hAnsi="宋体" w:hint="eastAsia"/>
          <w:sz w:val="32"/>
          <w:szCs w:val="32"/>
        </w:rPr>
        <w:t>消落带</w:t>
      </w:r>
      <w:proofErr w:type="gramEnd"/>
      <w:r w:rsidR="00785DD0" w:rsidRPr="00F83E0D">
        <w:rPr>
          <w:rFonts w:ascii="仿宋_GB2312" w:eastAsia="仿宋_GB2312" w:hAnsi="宋体" w:hint="eastAsia"/>
          <w:sz w:val="32"/>
          <w:szCs w:val="32"/>
        </w:rPr>
        <w:t>是一种具有多种功能的宝贵资源，作为水库的一部分，</w:t>
      </w:r>
      <w:proofErr w:type="gramStart"/>
      <w:r w:rsidR="00785DD0" w:rsidRPr="00F83E0D">
        <w:rPr>
          <w:rFonts w:ascii="仿宋_GB2312" w:eastAsia="仿宋_GB2312" w:hAnsi="宋体" w:hint="eastAsia"/>
          <w:sz w:val="32"/>
          <w:szCs w:val="32"/>
        </w:rPr>
        <w:t>消落带</w:t>
      </w:r>
      <w:proofErr w:type="gramEnd"/>
      <w:r w:rsidR="00785DD0" w:rsidRPr="00F83E0D">
        <w:rPr>
          <w:rFonts w:ascii="仿宋_GB2312" w:eastAsia="仿宋_GB2312" w:hAnsi="宋体" w:hint="eastAsia"/>
          <w:sz w:val="32"/>
          <w:szCs w:val="32"/>
        </w:rPr>
        <w:t>是库区生态系统中能量、物质的输移与转化的活跃地带，它具有较强的截留来自农田径流和非点源污染( 氮、磷、碳)的生态功能，有利于对有机污染物的滞留、富集和降解，对于改善水质、净化污水、保护生物多样性及发展畜牧业生产具有重要作用。</w:t>
      </w:r>
    </w:p>
    <w:p w:rsidR="001F60C6" w:rsidRPr="00F83E0D" w:rsidRDefault="001F60C6" w:rsidP="0093076D">
      <w:pPr>
        <w:spacing w:beforeLines="50" w:before="156" w:line="360" w:lineRule="auto"/>
        <w:ind w:firstLineChars="196" w:firstLine="627"/>
        <w:jc w:val="left"/>
        <w:rPr>
          <w:rFonts w:ascii="仿宋_GB2312" w:eastAsia="仿宋_GB2312"/>
          <w:sz w:val="32"/>
          <w:szCs w:val="32"/>
        </w:rPr>
      </w:pPr>
      <w:proofErr w:type="gramStart"/>
      <w:r w:rsidRPr="00F83E0D">
        <w:rPr>
          <w:rFonts w:ascii="仿宋_GB2312" w:eastAsia="仿宋_GB2312" w:hint="eastAsia"/>
          <w:sz w:val="32"/>
          <w:szCs w:val="32"/>
        </w:rPr>
        <w:t>水库消落带成</w:t>
      </w:r>
      <w:proofErr w:type="gramEnd"/>
      <w:r w:rsidRPr="00F83E0D">
        <w:rPr>
          <w:rFonts w:ascii="仿宋_GB2312" w:eastAsia="仿宋_GB2312" w:hint="eastAsia"/>
          <w:sz w:val="32"/>
          <w:szCs w:val="32"/>
        </w:rPr>
        <w:t>陆期较长,与同期丰富的光热水资源构成优势组合,每年周期性出露水面的土地因淹没期内沉积不少营养物质而土壤肥沃，使</w:t>
      </w:r>
      <w:proofErr w:type="gramStart"/>
      <w:r w:rsidRPr="00F83E0D">
        <w:rPr>
          <w:rFonts w:ascii="仿宋_GB2312" w:eastAsia="仿宋_GB2312" w:hint="eastAsia"/>
          <w:sz w:val="32"/>
          <w:szCs w:val="32"/>
        </w:rPr>
        <w:t>消落带</w:t>
      </w:r>
      <w:proofErr w:type="gramEnd"/>
      <w:r w:rsidRPr="00F83E0D">
        <w:rPr>
          <w:rFonts w:ascii="仿宋_GB2312" w:eastAsia="仿宋_GB2312" w:hint="eastAsia"/>
          <w:sz w:val="32"/>
          <w:szCs w:val="32"/>
        </w:rPr>
        <w:t>土地具有较高的生产潜力。多花黑麦草是我省乃至南方地区利用最广、栽培面积最大的当家牧草品种，具有适应性广、抗逆性强、产量稳定、草质</w:t>
      </w:r>
      <w:r w:rsidRPr="00F83E0D">
        <w:rPr>
          <w:rFonts w:ascii="仿宋_GB2312" w:eastAsia="仿宋_GB2312" w:hint="eastAsia"/>
          <w:sz w:val="32"/>
          <w:szCs w:val="32"/>
        </w:rPr>
        <w:lastRenderedPageBreak/>
        <w:t>好等特点，在水库</w:t>
      </w:r>
      <w:proofErr w:type="gramStart"/>
      <w:r w:rsidRPr="00F83E0D">
        <w:rPr>
          <w:rFonts w:ascii="仿宋_GB2312" w:eastAsia="仿宋_GB2312" w:hint="eastAsia"/>
          <w:sz w:val="32"/>
          <w:szCs w:val="32"/>
        </w:rPr>
        <w:t>消落带</w:t>
      </w:r>
      <w:proofErr w:type="gramEnd"/>
      <w:r w:rsidRPr="00F83E0D">
        <w:rPr>
          <w:rFonts w:ascii="仿宋_GB2312" w:eastAsia="仿宋_GB2312" w:hint="eastAsia"/>
          <w:sz w:val="32"/>
          <w:szCs w:val="32"/>
        </w:rPr>
        <w:t>种植多花黑麦草可充分利用多花黑麦草品种特性，在水库落干情况下，土壤中的大部分氮、磷等营养元素被牧草吸收利用，再淹水后向水体中释放出的氨氮、硝态氮和总氮量相应减少，可有效降低水库水体富营养化的风险，并可有效防止水库水土流失和泥沙淤积，充分发挥其在水库</w:t>
      </w:r>
      <w:proofErr w:type="gramStart"/>
      <w:r w:rsidRPr="00F83E0D">
        <w:rPr>
          <w:rFonts w:ascii="仿宋_GB2312" w:eastAsia="仿宋_GB2312" w:hint="eastAsia"/>
          <w:sz w:val="32"/>
          <w:szCs w:val="32"/>
        </w:rPr>
        <w:t>消落带</w:t>
      </w:r>
      <w:proofErr w:type="gramEnd"/>
      <w:r w:rsidRPr="00F83E0D">
        <w:rPr>
          <w:rFonts w:ascii="仿宋_GB2312" w:eastAsia="仿宋_GB2312" w:hint="eastAsia"/>
          <w:sz w:val="32"/>
          <w:szCs w:val="32"/>
        </w:rPr>
        <w:t>生态修复中的优势。</w:t>
      </w:r>
    </w:p>
    <w:p w:rsidR="001F60C6" w:rsidRPr="00F83E0D" w:rsidRDefault="001F60C6" w:rsidP="0093076D">
      <w:pPr>
        <w:spacing w:beforeLines="50" w:before="156" w:line="360" w:lineRule="auto"/>
        <w:ind w:firstLineChars="196" w:firstLine="627"/>
        <w:jc w:val="left"/>
        <w:rPr>
          <w:rFonts w:ascii="仿宋_GB2312" w:eastAsia="仿宋_GB2312" w:hAnsi="宋体" w:cs="宋体"/>
          <w:b/>
          <w:color w:val="000000"/>
          <w:sz w:val="32"/>
          <w:szCs w:val="32"/>
        </w:rPr>
      </w:pPr>
      <w:r w:rsidRPr="00F83E0D">
        <w:rPr>
          <w:rFonts w:ascii="仿宋_GB2312" w:eastAsia="仿宋_GB2312" w:hint="eastAsia"/>
          <w:sz w:val="32"/>
          <w:szCs w:val="32"/>
        </w:rPr>
        <w:t>本标准针对南方红壤地区水库</w:t>
      </w:r>
      <w:proofErr w:type="gramStart"/>
      <w:r w:rsidRPr="00F83E0D">
        <w:rPr>
          <w:rFonts w:ascii="仿宋_GB2312" w:eastAsia="仿宋_GB2312" w:hint="eastAsia"/>
          <w:sz w:val="32"/>
          <w:szCs w:val="32"/>
        </w:rPr>
        <w:t>消落带</w:t>
      </w:r>
      <w:proofErr w:type="gramEnd"/>
      <w:r w:rsidRPr="00F83E0D">
        <w:rPr>
          <w:rFonts w:ascii="仿宋_GB2312" w:eastAsia="仿宋_GB2312" w:hint="eastAsia"/>
          <w:sz w:val="32"/>
          <w:szCs w:val="32"/>
        </w:rPr>
        <w:t>，经过多年的生产实践，水库</w:t>
      </w:r>
      <w:proofErr w:type="gramStart"/>
      <w:r w:rsidRPr="00F83E0D">
        <w:rPr>
          <w:rFonts w:ascii="仿宋_GB2312" w:eastAsia="仿宋_GB2312" w:hint="eastAsia"/>
          <w:sz w:val="32"/>
          <w:szCs w:val="32"/>
        </w:rPr>
        <w:t>消落带</w:t>
      </w:r>
      <w:proofErr w:type="gramEnd"/>
      <w:r w:rsidRPr="00F83E0D">
        <w:rPr>
          <w:rFonts w:ascii="仿宋_GB2312" w:eastAsia="仿宋_GB2312" w:hint="eastAsia"/>
          <w:sz w:val="32"/>
          <w:szCs w:val="32"/>
        </w:rPr>
        <w:t>多花黑麦草免耕直播技术简易可行，既提高了</w:t>
      </w:r>
      <w:proofErr w:type="gramStart"/>
      <w:r w:rsidRPr="00F83E0D">
        <w:rPr>
          <w:rFonts w:ascii="仿宋_GB2312" w:eastAsia="仿宋_GB2312" w:hint="eastAsia"/>
          <w:sz w:val="32"/>
          <w:szCs w:val="32"/>
        </w:rPr>
        <w:t>消落带</w:t>
      </w:r>
      <w:proofErr w:type="gramEnd"/>
      <w:r w:rsidRPr="00F83E0D">
        <w:rPr>
          <w:rFonts w:ascii="仿宋_GB2312" w:eastAsia="仿宋_GB2312" w:hint="eastAsia"/>
          <w:sz w:val="32"/>
          <w:szCs w:val="32"/>
        </w:rPr>
        <w:t>土地利用率和产出率，为饲养畜、禽、</w:t>
      </w:r>
      <w:proofErr w:type="gramStart"/>
      <w:r w:rsidRPr="00F83E0D">
        <w:rPr>
          <w:rFonts w:ascii="仿宋_GB2312" w:eastAsia="仿宋_GB2312" w:hint="eastAsia"/>
          <w:sz w:val="32"/>
          <w:szCs w:val="32"/>
        </w:rPr>
        <w:t>鱼提供</w:t>
      </w:r>
      <w:proofErr w:type="gramEnd"/>
      <w:r w:rsidRPr="00F83E0D">
        <w:rPr>
          <w:rFonts w:ascii="仿宋_GB2312" w:eastAsia="仿宋_GB2312" w:hint="eastAsia"/>
          <w:sz w:val="32"/>
          <w:szCs w:val="32"/>
        </w:rPr>
        <w:t>了优质青饲料，推动了养殖业的发展，又可有效改善水库水体生态环境，经济、社会及生态效益显著。</w:t>
      </w:r>
    </w:p>
    <w:p w:rsidR="001F60C6" w:rsidRPr="00F83E0D" w:rsidRDefault="001F60C6" w:rsidP="0093076D">
      <w:pPr>
        <w:spacing w:line="360" w:lineRule="auto"/>
        <w:ind w:firstLineChars="200" w:firstLine="643"/>
        <w:rPr>
          <w:rFonts w:ascii="仿宋_GB2312" w:eastAsia="仿宋_GB2312" w:hAnsi="宋体" w:cs="宋体"/>
          <w:b/>
          <w:color w:val="000000"/>
          <w:sz w:val="32"/>
          <w:szCs w:val="32"/>
        </w:rPr>
      </w:pPr>
      <w:r w:rsidRPr="00F83E0D">
        <w:rPr>
          <w:rFonts w:ascii="仿宋_GB2312" w:eastAsia="仿宋_GB2312" w:hAnsi="宋体" w:cs="宋体" w:hint="eastAsia"/>
          <w:b/>
          <w:color w:val="000000"/>
          <w:sz w:val="32"/>
          <w:szCs w:val="32"/>
        </w:rPr>
        <w:t>二、项目来源</w:t>
      </w:r>
    </w:p>
    <w:p w:rsidR="001F60C6" w:rsidRPr="00F83E0D" w:rsidRDefault="001F60C6" w:rsidP="006A3362">
      <w:pPr>
        <w:spacing w:line="360" w:lineRule="auto"/>
        <w:ind w:firstLineChars="200" w:firstLine="616"/>
        <w:rPr>
          <w:rFonts w:ascii="仿宋_GB2312" w:eastAsia="仿宋_GB2312" w:hAnsi="宋体" w:cs="宋体"/>
          <w:b/>
          <w:color w:val="000000"/>
          <w:sz w:val="32"/>
          <w:szCs w:val="32"/>
        </w:rPr>
      </w:pPr>
      <w:r w:rsidRPr="00F83E0D">
        <w:rPr>
          <w:rFonts w:ascii="仿宋_GB2312" w:eastAsia="仿宋_GB2312" w:hint="eastAsia"/>
          <w:color w:val="000000"/>
          <w:spacing w:val="-6"/>
          <w:sz w:val="32"/>
          <w:szCs w:val="32"/>
        </w:rPr>
        <w:t>本项目由江西省农业厅提出，由江西省</w:t>
      </w:r>
      <w:r w:rsidR="006A3362" w:rsidRPr="00F83E0D">
        <w:rPr>
          <w:rFonts w:ascii="仿宋_GB2312" w:eastAsia="仿宋_GB2312" w:hint="eastAsia"/>
          <w:color w:val="000000"/>
          <w:spacing w:val="-6"/>
          <w:sz w:val="32"/>
          <w:szCs w:val="32"/>
        </w:rPr>
        <w:t>畜牧技术推广站</w:t>
      </w:r>
      <w:r w:rsidRPr="00F83E0D">
        <w:rPr>
          <w:rFonts w:ascii="仿宋_GB2312" w:eastAsia="仿宋_GB2312" w:hint="eastAsia"/>
          <w:color w:val="000000"/>
          <w:spacing w:val="-6"/>
          <w:sz w:val="32"/>
          <w:szCs w:val="32"/>
        </w:rPr>
        <w:t>起草，江西省科技</w:t>
      </w:r>
      <w:proofErr w:type="gramStart"/>
      <w:r w:rsidR="006A3362" w:rsidRPr="00F83E0D">
        <w:rPr>
          <w:rFonts w:ascii="仿宋_GB2312" w:eastAsia="仿宋_GB2312" w:hint="eastAsia"/>
          <w:color w:val="000000"/>
          <w:spacing w:val="-6"/>
          <w:sz w:val="32"/>
          <w:szCs w:val="32"/>
        </w:rPr>
        <w:t>厅农业</w:t>
      </w:r>
      <w:proofErr w:type="gramEnd"/>
      <w:r w:rsidR="006A3362" w:rsidRPr="00F83E0D">
        <w:rPr>
          <w:rFonts w:ascii="仿宋_GB2312" w:eastAsia="仿宋_GB2312" w:hint="eastAsia"/>
          <w:color w:val="000000"/>
          <w:spacing w:val="-6"/>
          <w:sz w:val="32"/>
          <w:szCs w:val="32"/>
        </w:rPr>
        <w:t>科技支撑</w:t>
      </w:r>
      <w:r w:rsidRPr="00F83E0D">
        <w:rPr>
          <w:rFonts w:ascii="仿宋_GB2312" w:eastAsia="仿宋_GB2312" w:hint="eastAsia"/>
          <w:color w:val="000000"/>
          <w:spacing w:val="-6"/>
          <w:sz w:val="32"/>
          <w:szCs w:val="32"/>
        </w:rPr>
        <w:t>项目专项经费资助实施。江西省</w:t>
      </w:r>
      <w:r w:rsidR="006A3362" w:rsidRPr="00F83E0D">
        <w:rPr>
          <w:rFonts w:ascii="仿宋_GB2312" w:eastAsia="仿宋_GB2312" w:hint="eastAsia"/>
          <w:color w:val="000000"/>
          <w:spacing w:val="-6"/>
          <w:sz w:val="32"/>
          <w:szCs w:val="32"/>
        </w:rPr>
        <w:t>畜牧技术推广站</w:t>
      </w:r>
      <w:r w:rsidRPr="00F83E0D">
        <w:rPr>
          <w:rFonts w:ascii="仿宋_GB2312" w:eastAsia="仿宋_GB2312" w:hint="eastAsia"/>
          <w:color w:val="000000"/>
          <w:spacing w:val="-6"/>
          <w:sz w:val="32"/>
          <w:szCs w:val="32"/>
        </w:rPr>
        <w:t>研究团队</w:t>
      </w:r>
      <w:r w:rsidR="006A3362" w:rsidRPr="00F83E0D">
        <w:rPr>
          <w:rFonts w:ascii="仿宋_GB2312" w:eastAsia="仿宋_GB2312" w:hint="eastAsia"/>
          <w:color w:val="000000"/>
          <w:spacing w:val="-6"/>
          <w:sz w:val="32"/>
          <w:szCs w:val="32"/>
        </w:rPr>
        <w:t>在多年从事水库</w:t>
      </w:r>
      <w:proofErr w:type="gramStart"/>
      <w:r w:rsidR="006A3362" w:rsidRPr="00F83E0D">
        <w:rPr>
          <w:rFonts w:ascii="仿宋_GB2312" w:eastAsia="仿宋_GB2312" w:hint="eastAsia"/>
          <w:color w:val="000000"/>
          <w:spacing w:val="-6"/>
          <w:sz w:val="32"/>
          <w:szCs w:val="32"/>
        </w:rPr>
        <w:t>消落带</w:t>
      </w:r>
      <w:proofErr w:type="gramEnd"/>
      <w:r w:rsidR="006A3362" w:rsidRPr="00F83E0D">
        <w:rPr>
          <w:rFonts w:ascii="仿宋_GB2312" w:eastAsia="仿宋_GB2312" w:hint="eastAsia"/>
          <w:color w:val="000000"/>
          <w:spacing w:val="-6"/>
          <w:sz w:val="32"/>
          <w:szCs w:val="32"/>
        </w:rPr>
        <w:t>种植</w:t>
      </w:r>
      <w:r w:rsidR="006A3362" w:rsidRPr="00F83E0D">
        <w:rPr>
          <w:rFonts w:ascii="仿宋_GB2312" w:eastAsia="仿宋_GB2312" w:hint="eastAsia"/>
          <w:sz w:val="32"/>
          <w:szCs w:val="32"/>
        </w:rPr>
        <w:t>黑麦草进行畜牧、渔业养殖、</w:t>
      </w:r>
      <w:proofErr w:type="gramStart"/>
      <w:r w:rsidR="006A3362" w:rsidRPr="00F83E0D">
        <w:rPr>
          <w:rFonts w:ascii="仿宋_GB2312" w:eastAsia="仿宋_GB2312" w:hint="eastAsia"/>
          <w:sz w:val="32"/>
          <w:szCs w:val="32"/>
        </w:rPr>
        <w:t>草产品</w:t>
      </w:r>
      <w:proofErr w:type="gramEnd"/>
      <w:r w:rsidR="006A3362" w:rsidRPr="00F83E0D">
        <w:rPr>
          <w:rFonts w:ascii="仿宋_GB2312" w:eastAsia="仿宋_GB2312" w:hint="eastAsia"/>
          <w:sz w:val="32"/>
          <w:szCs w:val="32"/>
        </w:rPr>
        <w:t>加工等系统研究的基础上</w:t>
      </w:r>
      <w:r w:rsidRPr="00F83E0D">
        <w:rPr>
          <w:rFonts w:ascii="仿宋_GB2312" w:eastAsia="仿宋_GB2312" w:hint="eastAsia"/>
          <w:color w:val="000000"/>
          <w:spacing w:val="-6"/>
          <w:sz w:val="32"/>
          <w:szCs w:val="32"/>
        </w:rPr>
        <w:t>，根据本省</w:t>
      </w:r>
      <w:r w:rsidR="006A3362" w:rsidRPr="00F83E0D">
        <w:rPr>
          <w:rFonts w:ascii="仿宋_GB2312" w:eastAsia="仿宋_GB2312" w:hint="eastAsia"/>
          <w:color w:val="000000"/>
          <w:spacing w:val="-6"/>
          <w:sz w:val="32"/>
          <w:szCs w:val="32"/>
        </w:rPr>
        <w:t>及南方红壤</w:t>
      </w:r>
      <w:r w:rsidRPr="00F83E0D">
        <w:rPr>
          <w:rFonts w:ascii="仿宋_GB2312" w:eastAsia="仿宋_GB2312" w:hint="eastAsia"/>
          <w:color w:val="000000"/>
          <w:spacing w:val="-6"/>
          <w:sz w:val="32"/>
          <w:szCs w:val="32"/>
        </w:rPr>
        <w:t>区域自然条件特点及</w:t>
      </w:r>
      <w:r w:rsidR="006A3362" w:rsidRPr="00F83E0D">
        <w:rPr>
          <w:rFonts w:ascii="仿宋_GB2312" w:eastAsia="仿宋_GB2312" w:hint="eastAsia"/>
          <w:color w:val="000000"/>
          <w:spacing w:val="-6"/>
          <w:sz w:val="32"/>
          <w:szCs w:val="32"/>
        </w:rPr>
        <w:t>水库</w:t>
      </w:r>
      <w:proofErr w:type="gramStart"/>
      <w:r w:rsidR="006A3362" w:rsidRPr="00F83E0D">
        <w:rPr>
          <w:rFonts w:ascii="仿宋_GB2312" w:eastAsia="仿宋_GB2312" w:hint="eastAsia"/>
          <w:color w:val="000000"/>
          <w:spacing w:val="-6"/>
          <w:sz w:val="32"/>
          <w:szCs w:val="32"/>
        </w:rPr>
        <w:t>消落带</w:t>
      </w:r>
      <w:proofErr w:type="gramEnd"/>
      <w:r w:rsidR="006A3362" w:rsidRPr="00F83E0D">
        <w:rPr>
          <w:rFonts w:ascii="仿宋_GB2312" w:eastAsia="仿宋_GB2312" w:hint="eastAsia"/>
          <w:color w:val="000000"/>
          <w:spacing w:val="-6"/>
          <w:sz w:val="32"/>
          <w:szCs w:val="32"/>
        </w:rPr>
        <w:t>免耕直播</w:t>
      </w:r>
      <w:r w:rsidR="006A3362" w:rsidRPr="00F83E0D">
        <w:rPr>
          <w:rFonts w:ascii="仿宋_GB2312" w:eastAsia="仿宋_GB2312" w:hint="eastAsia"/>
          <w:sz w:val="32"/>
          <w:szCs w:val="32"/>
        </w:rPr>
        <w:t>黑麦草</w:t>
      </w:r>
      <w:r w:rsidRPr="00F83E0D">
        <w:rPr>
          <w:rFonts w:ascii="仿宋_GB2312" w:eastAsia="仿宋_GB2312" w:hint="eastAsia"/>
          <w:color w:val="000000"/>
          <w:spacing w:val="-6"/>
          <w:sz w:val="32"/>
          <w:szCs w:val="32"/>
        </w:rPr>
        <w:t>生产中存在的问题，经反复试验、总结和不断完善，形成了</w:t>
      </w:r>
      <w:r w:rsidR="006A3362" w:rsidRPr="00F83E0D">
        <w:rPr>
          <w:rFonts w:ascii="仿宋_GB2312" w:eastAsia="仿宋_GB2312" w:hint="eastAsia"/>
          <w:color w:val="000000"/>
          <w:spacing w:val="-6"/>
          <w:sz w:val="32"/>
          <w:szCs w:val="32"/>
        </w:rPr>
        <w:t>一个标准化的</w:t>
      </w:r>
      <w:r w:rsidRPr="00F83E0D">
        <w:rPr>
          <w:rFonts w:ascii="仿宋_GB2312" w:eastAsia="仿宋_GB2312" w:hint="eastAsia"/>
          <w:color w:val="000000"/>
          <w:spacing w:val="-6"/>
          <w:sz w:val="32"/>
          <w:szCs w:val="32"/>
        </w:rPr>
        <w:t>技术规程。</w:t>
      </w:r>
    </w:p>
    <w:p w:rsidR="001F60C6" w:rsidRPr="00F83E0D" w:rsidRDefault="001F60C6" w:rsidP="0093076D">
      <w:pPr>
        <w:spacing w:beforeLines="50" w:before="156" w:line="360" w:lineRule="auto"/>
        <w:ind w:firstLineChars="196" w:firstLine="630"/>
        <w:jc w:val="left"/>
        <w:rPr>
          <w:rFonts w:ascii="仿宋_GB2312" w:eastAsia="仿宋_GB2312" w:hAnsi="宋体" w:cs="宋体"/>
          <w:b/>
          <w:color w:val="000000"/>
          <w:sz w:val="32"/>
          <w:szCs w:val="32"/>
        </w:rPr>
      </w:pPr>
      <w:r w:rsidRPr="00F83E0D">
        <w:rPr>
          <w:rFonts w:ascii="仿宋_GB2312" w:eastAsia="仿宋_GB2312" w:hAnsi="宋体" w:cs="宋体" w:hint="eastAsia"/>
          <w:b/>
          <w:color w:val="000000"/>
          <w:sz w:val="32"/>
          <w:szCs w:val="32"/>
        </w:rPr>
        <w:t>三、编制过程</w:t>
      </w:r>
    </w:p>
    <w:p w:rsidR="00F83E0D" w:rsidRPr="00F83E0D" w:rsidRDefault="00F83E0D" w:rsidP="00F83E0D">
      <w:pPr>
        <w:spacing w:line="360" w:lineRule="auto"/>
        <w:ind w:firstLineChars="200" w:firstLine="616"/>
        <w:rPr>
          <w:rFonts w:ascii="仿宋_GB2312" w:eastAsia="仿宋_GB2312"/>
          <w:color w:val="000000"/>
          <w:spacing w:val="-6"/>
          <w:sz w:val="32"/>
          <w:szCs w:val="32"/>
        </w:rPr>
      </w:pPr>
      <w:r w:rsidRPr="00F83E0D">
        <w:rPr>
          <w:rFonts w:ascii="仿宋_GB2312" w:eastAsia="仿宋_GB2312" w:hint="eastAsia"/>
          <w:color w:val="000000"/>
          <w:spacing w:val="-6"/>
          <w:sz w:val="32"/>
          <w:szCs w:val="32"/>
        </w:rPr>
        <w:t>接受编制任务后，由江西省畜牧技术推广</w:t>
      </w:r>
      <w:proofErr w:type="gramStart"/>
      <w:r w:rsidRPr="00F83E0D">
        <w:rPr>
          <w:rFonts w:ascii="仿宋_GB2312" w:eastAsia="仿宋_GB2312" w:hint="eastAsia"/>
          <w:color w:val="000000"/>
          <w:spacing w:val="-6"/>
          <w:sz w:val="32"/>
          <w:szCs w:val="32"/>
        </w:rPr>
        <w:t>站教授</w:t>
      </w:r>
      <w:proofErr w:type="gramEnd"/>
      <w:r w:rsidRPr="00F83E0D">
        <w:rPr>
          <w:rFonts w:ascii="仿宋_GB2312" w:eastAsia="仿宋_GB2312" w:hint="eastAsia"/>
          <w:color w:val="000000"/>
          <w:spacing w:val="-6"/>
          <w:sz w:val="32"/>
          <w:szCs w:val="32"/>
        </w:rPr>
        <w:t>级</w:t>
      </w:r>
      <w:proofErr w:type="gramStart"/>
      <w:r w:rsidRPr="00F83E0D">
        <w:rPr>
          <w:rFonts w:ascii="仿宋_GB2312" w:eastAsia="仿宋_GB2312" w:hint="eastAsia"/>
          <w:color w:val="000000"/>
          <w:spacing w:val="-6"/>
          <w:sz w:val="32"/>
          <w:szCs w:val="32"/>
        </w:rPr>
        <w:t>高级工程师饶辉副</w:t>
      </w:r>
      <w:proofErr w:type="gramEnd"/>
      <w:r w:rsidRPr="00F83E0D">
        <w:rPr>
          <w:rFonts w:ascii="仿宋_GB2312" w:eastAsia="仿宋_GB2312" w:hint="eastAsia"/>
          <w:color w:val="000000"/>
          <w:spacing w:val="-6"/>
          <w:sz w:val="32"/>
          <w:szCs w:val="32"/>
        </w:rPr>
        <w:t>站长牵头，组织项目组成员成立了起草小组，对标</w:t>
      </w:r>
      <w:r w:rsidRPr="00F83E0D">
        <w:rPr>
          <w:rFonts w:ascii="仿宋_GB2312" w:eastAsia="仿宋_GB2312" w:hint="eastAsia"/>
          <w:color w:val="000000"/>
          <w:spacing w:val="-6"/>
          <w:sz w:val="32"/>
          <w:szCs w:val="32"/>
        </w:rPr>
        <w:lastRenderedPageBreak/>
        <w:t>准的编制工作进行了认真研究和详细部署，明确了编制工作分工、要求和进度。起草小组通过广泛收集资料，深入</w:t>
      </w:r>
      <w:r w:rsidR="00376A24">
        <w:rPr>
          <w:rFonts w:ascii="仿宋_GB2312" w:eastAsia="仿宋_GB2312" w:hint="eastAsia"/>
          <w:color w:val="000000"/>
          <w:spacing w:val="-6"/>
          <w:sz w:val="32"/>
          <w:szCs w:val="32"/>
        </w:rPr>
        <w:t>种养基地</w:t>
      </w:r>
      <w:r w:rsidRPr="00F83E0D">
        <w:rPr>
          <w:rFonts w:ascii="仿宋_GB2312" w:eastAsia="仿宋_GB2312" w:hint="eastAsia"/>
          <w:color w:val="000000"/>
          <w:spacing w:val="-6"/>
          <w:sz w:val="32"/>
          <w:szCs w:val="32"/>
        </w:rPr>
        <w:t>进行生产调研，综合了近年水库</w:t>
      </w:r>
      <w:proofErr w:type="gramStart"/>
      <w:r w:rsidRPr="00F83E0D">
        <w:rPr>
          <w:rFonts w:ascii="仿宋_GB2312" w:eastAsia="仿宋_GB2312" w:hint="eastAsia"/>
          <w:color w:val="000000"/>
          <w:spacing w:val="-6"/>
          <w:sz w:val="32"/>
          <w:szCs w:val="32"/>
        </w:rPr>
        <w:t>消落带</w:t>
      </w:r>
      <w:proofErr w:type="gramEnd"/>
      <w:r w:rsidRPr="00F83E0D">
        <w:rPr>
          <w:rFonts w:ascii="仿宋_GB2312" w:eastAsia="仿宋_GB2312" w:hint="eastAsia"/>
          <w:color w:val="000000"/>
          <w:spacing w:val="-6"/>
          <w:sz w:val="32"/>
          <w:szCs w:val="32"/>
        </w:rPr>
        <w:t>种草科研进展及各方资料和生产经验，起草了“南方红壤地区水库消落带多花黑麦草免耕直播技术规程”标准的初稿，起草小组在对初稿进行认真研讨、反复修改后，形成了本标准的征求意见稿，将征求意见稿分发至我省多家科研、教学、生产、管理部门和养殖场（户），广泛征求各方意见，再根据各方意见修改后形成“送审稿”。</w:t>
      </w:r>
    </w:p>
    <w:p w:rsidR="001F60C6" w:rsidRPr="00F83E0D" w:rsidRDefault="001F60C6" w:rsidP="001F60C6">
      <w:pPr>
        <w:spacing w:line="360" w:lineRule="auto"/>
        <w:ind w:firstLineChars="200" w:firstLine="616"/>
        <w:rPr>
          <w:rFonts w:ascii="仿宋_GB2312" w:eastAsia="仿宋_GB2312"/>
          <w:color w:val="000000"/>
          <w:spacing w:val="-6"/>
          <w:sz w:val="32"/>
          <w:szCs w:val="32"/>
        </w:rPr>
      </w:pPr>
      <w:r w:rsidRPr="00F83E0D">
        <w:rPr>
          <w:rFonts w:ascii="仿宋_GB2312" w:eastAsia="仿宋_GB2312" w:hint="eastAsia"/>
          <w:color w:val="000000"/>
          <w:spacing w:val="-6"/>
          <w:sz w:val="32"/>
          <w:szCs w:val="32"/>
        </w:rPr>
        <w:t>1、成立了《</w:t>
      </w:r>
      <w:r w:rsidR="006A3362" w:rsidRPr="00F83E0D">
        <w:rPr>
          <w:rFonts w:ascii="仿宋_GB2312" w:eastAsia="仿宋_GB2312" w:hint="eastAsia"/>
          <w:color w:val="000000"/>
          <w:spacing w:val="-6"/>
          <w:sz w:val="32"/>
          <w:szCs w:val="32"/>
        </w:rPr>
        <w:t>南方红壤地区水库消落带多花黑麦草免耕直播技术规程</w:t>
      </w:r>
      <w:r w:rsidRPr="00F83E0D">
        <w:rPr>
          <w:rFonts w:ascii="仿宋_GB2312" w:eastAsia="仿宋_GB2312" w:hint="eastAsia"/>
          <w:color w:val="000000"/>
          <w:spacing w:val="-6"/>
          <w:sz w:val="32"/>
          <w:szCs w:val="32"/>
        </w:rPr>
        <w:t>》标准编写小组，由</w:t>
      </w:r>
      <w:r w:rsidR="006A3362" w:rsidRPr="00F83E0D">
        <w:rPr>
          <w:rFonts w:ascii="仿宋_GB2312" w:eastAsia="仿宋_GB2312" w:hint="eastAsia"/>
          <w:color w:val="000000"/>
          <w:spacing w:val="-6"/>
          <w:sz w:val="32"/>
          <w:szCs w:val="32"/>
        </w:rPr>
        <w:t>饶辉教授级</w:t>
      </w:r>
      <w:r w:rsidR="003457D1" w:rsidRPr="00F83E0D">
        <w:rPr>
          <w:rFonts w:ascii="仿宋_GB2312" w:eastAsia="仿宋_GB2312" w:hint="eastAsia"/>
          <w:color w:val="000000"/>
          <w:spacing w:val="-6"/>
          <w:sz w:val="32"/>
          <w:szCs w:val="32"/>
        </w:rPr>
        <w:t>高级</w:t>
      </w:r>
      <w:r w:rsidR="006A3362" w:rsidRPr="00F83E0D">
        <w:rPr>
          <w:rFonts w:ascii="仿宋_GB2312" w:eastAsia="仿宋_GB2312" w:hint="eastAsia"/>
          <w:color w:val="000000"/>
          <w:spacing w:val="-6"/>
          <w:sz w:val="32"/>
          <w:szCs w:val="32"/>
        </w:rPr>
        <w:t>工程师</w:t>
      </w:r>
      <w:r w:rsidRPr="00F83E0D">
        <w:rPr>
          <w:rFonts w:ascii="仿宋_GB2312" w:eastAsia="仿宋_GB2312" w:hint="eastAsia"/>
          <w:color w:val="000000"/>
          <w:spacing w:val="-6"/>
          <w:sz w:val="32"/>
          <w:szCs w:val="32"/>
        </w:rPr>
        <w:t>任组长，</w:t>
      </w:r>
      <w:r w:rsidR="006A3362" w:rsidRPr="00F83E0D">
        <w:rPr>
          <w:rFonts w:ascii="仿宋_GB2312" w:eastAsia="仿宋_GB2312" w:hint="eastAsia"/>
          <w:color w:val="000000"/>
          <w:spacing w:val="-6"/>
          <w:sz w:val="32"/>
          <w:szCs w:val="32"/>
        </w:rPr>
        <w:t>谢永忠、余华阳、</w:t>
      </w:r>
      <w:r w:rsidR="00A43FCA" w:rsidRPr="00F83E0D">
        <w:rPr>
          <w:rFonts w:ascii="仿宋_GB2312" w:eastAsia="仿宋_GB2312" w:hint="eastAsia"/>
          <w:color w:val="000000"/>
          <w:spacing w:val="-6"/>
          <w:sz w:val="32"/>
          <w:szCs w:val="32"/>
        </w:rPr>
        <w:t>黄珍、卢红梅、陈海洪、顾瑶、万华敏</w:t>
      </w:r>
      <w:r w:rsidRPr="00F83E0D">
        <w:rPr>
          <w:rFonts w:ascii="仿宋_GB2312" w:eastAsia="仿宋_GB2312" w:hint="eastAsia"/>
          <w:color w:val="000000"/>
          <w:spacing w:val="-6"/>
          <w:sz w:val="32"/>
          <w:szCs w:val="32"/>
        </w:rPr>
        <w:t>等成员组成。</w:t>
      </w:r>
    </w:p>
    <w:p w:rsidR="00F83E0D" w:rsidRPr="00F83E0D" w:rsidRDefault="001F60C6" w:rsidP="001F60C6">
      <w:pPr>
        <w:spacing w:line="360" w:lineRule="auto"/>
        <w:ind w:firstLineChars="200" w:firstLine="616"/>
        <w:rPr>
          <w:rFonts w:ascii="仿宋_GB2312" w:eastAsia="仿宋_GB2312"/>
          <w:color w:val="000000"/>
          <w:spacing w:val="-6"/>
          <w:sz w:val="32"/>
          <w:szCs w:val="32"/>
        </w:rPr>
      </w:pPr>
      <w:r w:rsidRPr="00F83E0D">
        <w:rPr>
          <w:rFonts w:ascii="仿宋_GB2312" w:eastAsia="仿宋_GB2312" w:hint="eastAsia"/>
          <w:color w:val="000000"/>
          <w:spacing w:val="-6"/>
          <w:sz w:val="32"/>
          <w:szCs w:val="32"/>
        </w:rPr>
        <w:t>2、查阅文献资料。查阅了涉及</w:t>
      </w:r>
      <w:r w:rsidR="00824FCA" w:rsidRPr="00F83E0D">
        <w:rPr>
          <w:rFonts w:ascii="仿宋_GB2312" w:eastAsia="仿宋_GB2312" w:hint="eastAsia"/>
          <w:color w:val="000000"/>
          <w:spacing w:val="-6"/>
          <w:sz w:val="32"/>
          <w:szCs w:val="32"/>
        </w:rPr>
        <w:t>水库</w:t>
      </w:r>
      <w:proofErr w:type="gramStart"/>
      <w:r w:rsidR="00824FCA" w:rsidRPr="00F83E0D">
        <w:rPr>
          <w:rFonts w:ascii="仿宋_GB2312" w:eastAsia="仿宋_GB2312" w:hint="eastAsia"/>
          <w:color w:val="000000"/>
          <w:spacing w:val="-6"/>
          <w:sz w:val="32"/>
          <w:szCs w:val="32"/>
        </w:rPr>
        <w:t>消落带</w:t>
      </w:r>
      <w:proofErr w:type="gramEnd"/>
      <w:r w:rsidR="00824FCA" w:rsidRPr="00F83E0D">
        <w:rPr>
          <w:rFonts w:ascii="仿宋_GB2312" w:eastAsia="仿宋_GB2312" w:hint="eastAsia"/>
          <w:color w:val="000000"/>
          <w:spacing w:val="-6"/>
          <w:sz w:val="32"/>
          <w:szCs w:val="32"/>
        </w:rPr>
        <w:t>土壤养分特征、土地资源合理利用模式、生态修复</w:t>
      </w:r>
      <w:r w:rsidR="00EC661D" w:rsidRPr="00F83E0D">
        <w:rPr>
          <w:rFonts w:ascii="仿宋_GB2312" w:eastAsia="仿宋_GB2312" w:hint="eastAsia"/>
          <w:color w:val="000000"/>
          <w:spacing w:val="-6"/>
          <w:sz w:val="32"/>
          <w:szCs w:val="32"/>
        </w:rPr>
        <w:t>以及多花黑麦草生产利用等</w:t>
      </w:r>
      <w:r w:rsidRPr="00F83E0D">
        <w:rPr>
          <w:rFonts w:ascii="仿宋_GB2312" w:eastAsia="仿宋_GB2312" w:hint="eastAsia"/>
          <w:color w:val="000000"/>
          <w:spacing w:val="-6"/>
          <w:sz w:val="32"/>
          <w:szCs w:val="32"/>
        </w:rPr>
        <w:t>有关资料；查阅了相关国家标准和行业标准。</w:t>
      </w:r>
    </w:p>
    <w:p w:rsidR="001F60C6" w:rsidRPr="00F83E0D" w:rsidRDefault="001F60C6" w:rsidP="001F60C6">
      <w:pPr>
        <w:spacing w:line="360" w:lineRule="auto"/>
        <w:ind w:firstLineChars="200" w:firstLine="616"/>
        <w:rPr>
          <w:rFonts w:ascii="仿宋_GB2312" w:eastAsia="仿宋_GB2312"/>
          <w:color w:val="000000"/>
          <w:spacing w:val="-6"/>
          <w:sz w:val="32"/>
          <w:szCs w:val="32"/>
        </w:rPr>
      </w:pPr>
      <w:r w:rsidRPr="00F83E0D">
        <w:rPr>
          <w:rFonts w:ascii="仿宋_GB2312" w:eastAsia="仿宋_GB2312" w:hint="eastAsia"/>
          <w:color w:val="000000"/>
          <w:spacing w:val="-6"/>
          <w:sz w:val="32"/>
          <w:szCs w:val="32"/>
        </w:rPr>
        <w:t>3、反复试验。我们进行了多次</w:t>
      </w:r>
      <w:r w:rsidR="00A43FCA" w:rsidRPr="00F83E0D">
        <w:rPr>
          <w:rFonts w:ascii="仿宋_GB2312" w:eastAsia="仿宋_GB2312" w:hint="eastAsia"/>
          <w:color w:val="000000"/>
          <w:spacing w:val="-6"/>
          <w:sz w:val="32"/>
          <w:szCs w:val="32"/>
        </w:rPr>
        <w:t>播种期、播种量</w:t>
      </w:r>
      <w:r w:rsidRPr="00F83E0D">
        <w:rPr>
          <w:rFonts w:ascii="仿宋_GB2312" w:eastAsia="仿宋_GB2312" w:hint="eastAsia"/>
          <w:color w:val="000000"/>
          <w:spacing w:val="-6"/>
          <w:sz w:val="32"/>
          <w:szCs w:val="32"/>
        </w:rPr>
        <w:t>试验，以确定最佳</w:t>
      </w:r>
      <w:r w:rsidR="00EC661D" w:rsidRPr="00F83E0D">
        <w:rPr>
          <w:rFonts w:ascii="仿宋_GB2312" w:eastAsia="仿宋_GB2312" w:hint="eastAsia"/>
          <w:color w:val="000000"/>
          <w:spacing w:val="-6"/>
          <w:sz w:val="32"/>
          <w:szCs w:val="32"/>
        </w:rPr>
        <w:t>播种期</w:t>
      </w:r>
      <w:r w:rsidR="000B43AE" w:rsidRPr="00F83E0D">
        <w:rPr>
          <w:rFonts w:ascii="仿宋_GB2312" w:eastAsia="仿宋_GB2312" w:hint="eastAsia"/>
          <w:color w:val="000000"/>
          <w:spacing w:val="-6"/>
          <w:sz w:val="32"/>
          <w:szCs w:val="32"/>
        </w:rPr>
        <w:t>和</w:t>
      </w:r>
      <w:r w:rsidR="00EC661D" w:rsidRPr="00F83E0D">
        <w:rPr>
          <w:rFonts w:ascii="仿宋_GB2312" w:eastAsia="仿宋_GB2312" w:hint="eastAsia"/>
          <w:color w:val="000000"/>
          <w:spacing w:val="-6"/>
          <w:sz w:val="32"/>
          <w:szCs w:val="32"/>
        </w:rPr>
        <w:t>播种</w:t>
      </w:r>
      <w:r w:rsidRPr="00F83E0D">
        <w:rPr>
          <w:rFonts w:ascii="仿宋_GB2312" w:eastAsia="仿宋_GB2312" w:hint="eastAsia"/>
          <w:color w:val="000000"/>
          <w:spacing w:val="-6"/>
          <w:sz w:val="32"/>
          <w:szCs w:val="32"/>
        </w:rPr>
        <w:t>密度等技术指标。</w:t>
      </w:r>
    </w:p>
    <w:p w:rsidR="001F60C6" w:rsidRPr="00F83E0D" w:rsidRDefault="001F60C6" w:rsidP="00BD790C">
      <w:pPr>
        <w:spacing w:line="360" w:lineRule="auto"/>
        <w:ind w:firstLineChars="200" w:firstLine="616"/>
        <w:rPr>
          <w:rFonts w:ascii="仿宋_GB2312" w:eastAsia="仿宋_GB2312" w:hAnsi="宋体" w:cs="宋体"/>
          <w:b/>
          <w:color w:val="000000"/>
          <w:sz w:val="32"/>
          <w:szCs w:val="32"/>
        </w:rPr>
      </w:pPr>
      <w:r w:rsidRPr="00F83E0D">
        <w:rPr>
          <w:rFonts w:ascii="仿宋_GB2312" w:eastAsia="仿宋_GB2312" w:hint="eastAsia"/>
          <w:color w:val="000000"/>
          <w:spacing w:val="-6"/>
          <w:sz w:val="32"/>
          <w:szCs w:val="32"/>
        </w:rPr>
        <w:t>4、虚心请教，集众人智慧之大成。在该规程的</w:t>
      </w:r>
      <w:r w:rsidR="00EC661D" w:rsidRPr="00F83E0D">
        <w:rPr>
          <w:rFonts w:ascii="仿宋_GB2312" w:eastAsia="仿宋_GB2312" w:hint="eastAsia"/>
          <w:color w:val="000000"/>
          <w:spacing w:val="-6"/>
          <w:sz w:val="32"/>
          <w:szCs w:val="32"/>
        </w:rPr>
        <w:t>编制</w:t>
      </w:r>
      <w:r w:rsidRPr="00F83E0D">
        <w:rPr>
          <w:rFonts w:ascii="仿宋_GB2312" w:eastAsia="仿宋_GB2312" w:hint="eastAsia"/>
          <w:color w:val="000000"/>
          <w:spacing w:val="-6"/>
          <w:sz w:val="32"/>
          <w:szCs w:val="32"/>
        </w:rPr>
        <w:t>过程中，</w:t>
      </w:r>
      <w:r w:rsidR="00BD790C" w:rsidRPr="00F83E0D">
        <w:rPr>
          <w:rFonts w:ascii="仿宋_GB2312" w:eastAsia="仿宋_GB2312" w:hint="eastAsia"/>
          <w:sz w:val="32"/>
          <w:szCs w:val="32"/>
        </w:rPr>
        <w:t>我们在总结前期试验研究的基础上，广泛征求</w:t>
      </w:r>
      <w:r w:rsidR="00BD790C" w:rsidRPr="00F83E0D">
        <w:rPr>
          <w:rFonts w:ascii="仿宋_GB2312" w:eastAsia="仿宋_GB2312" w:hint="eastAsia"/>
          <w:color w:val="000000"/>
          <w:spacing w:val="-6"/>
          <w:sz w:val="32"/>
          <w:szCs w:val="32"/>
        </w:rPr>
        <w:t>国内有关专家及各地有实践经验的养殖场（户）技术人员的意见</w:t>
      </w:r>
      <w:r w:rsidR="00BD790C" w:rsidRPr="00F83E0D">
        <w:rPr>
          <w:rFonts w:ascii="仿宋_GB2312" w:eastAsia="仿宋_GB2312" w:hint="eastAsia"/>
          <w:sz w:val="32"/>
          <w:szCs w:val="32"/>
        </w:rPr>
        <w:t>建议，经过多次的反复修改，最终形成了送审稿，使得标准草案更具有科学、规范、实用和可操作性。</w:t>
      </w:r>
    </w:p>
    <w:p w:rsidR="00884442" w:rsidRDefault="001F60C6" w:rsidP="0093076D">
      <w:pPr>
        <w:spacing w:beforeLines="50" w:before="156" w:line="360" w:lineRule="auto"/>
        <w:ind w:firstLineChars="196" w:firstLine="630"/>
        <w:jc w:val="left"/>
        <w:rPr>
          <w:rFonts w:ascii="仿宋_GB2312" w:eastAsia="仿宋_GB2312" w:hAnsi="宋体" w:cs="宋体"/>
          <w:b/>
          <w:color w:val="000000"/>
          <w:sz w:val="32"/>
          <w:szCs w:val="32"/>
        </w:rPr>
      </w:pPr>
      <w:r w:rsidRPr="00F83E0D">
        <w:rPr>
          <w:rFonts w:ascii="仿宋_GB2312" w:eastAsia="仿宋_GB2312" w:hAnsi="宋体" w:cs="宋体" w:hint="eastAsia"/>
          <w:b/>
          <w:color w:val="000000"/>
          <w:sz w:val="32"/>
          <w:szCs w:val="32"/>
        </w:rPr>
        <w:lastRenderedPageBreak/>
        <w:t>四、编制依据</w:t>
      </w:r>
    </w:p>
    <w:p w:rsidR="00BC1503" w:rsidRPr="00BF17F4" w:rsidRDefault="00AA6E6E" w:rsidP="00BC1503">
      <w:pPr>
        <w:spacing w:line="460" w:lineRule="atLeast"/>
        <w:ind w:firstLine="570"/>
        <w:rPr>
          <w:rFonts w:ascii="仿宋_GB2312" w:eastAsia="仿宋_GB2312"/>
          <w:color w:val="000000"/>
          <w:spacing w:val="-6"/>
          <w:sz w:val="32"/>
          <w:szCs w:val="32"/>
        </w:rPr>
      </w:pPr>
      <w:r w:rsidRPr="00F83E0D">
        <w:rPr>
          <w:rFonts w:ascii="仿宋_GB2312" w:eastAsia="仿宋_GB2312" w:hint="eastAsia"/>
          <w:color w:val="000000"/>
          <w:spacing w:val="-6"/>
          <w:sz w:val="32"/>
          <w:szCs w:val="32"/>
        </w:rPr>
        <w:t>本标准是在总结项目组多年科研成果和生产实践经验，以及调查生产第一线实际的基础上，参照《人工草地建设技术规程》（NY/T1342-2007）、《</w:t>
      </w:r>
      <w:r w:rsidR="00884442" w:rsidRPr="007B4F8F">
        <w:rPr>
          <w:rFonts w:ascii="仿宋_GB2312" w:eastAsia="仿宋_GB2312" w:hint="eastAsia"/>
          <w:color w:val="000000"/>
          <w:spacing w:val="-6"/>
          <w:sz w:val="32"/>
          <w:szCs w:val="32"/>
        </w:rPr>
        <w:t>草原划区轮牧技术规程</w:t>
      </w:r>
      <w:r w:rsidRPr="00F83E0D">
        <w:rPr>
          <w:rFonts w:ascii="仿宋_GB2312" w:eastAsia="仿宋_GB2312" w:hint="eastAsia"/>
          <w:color w:val="000000"/>
          <w:spacing w:val="-6"/>
          <w:sz w:val="32"/>
          <w:szCs w:val="32"/>
        </w:rPr>
        <w:t>》（</w:t>
      </w:r>
      <w:r w:rsidR="00884442" w:rsidRPr="00F83E0D">
        <w:rPr>
          <w:rFonts w:ascii="仿宋_GB2312" w:eastAsia="仿宋_GB2312" w:hint="eastAsia"/>
          <w:color w:val="000000"/>
          <w:spacing w:val="-6"/>
          <w:sz w:val="32"/>
          <w:szCs w:val="32"/>
        </w:rPr>
        <w:t>NY/T134</w:t>
      </w:r>
      <w:r w:rsidR="00884442">
        <w:rPr>
          <w:rFonts w:ascii="仿宋_GB2312" w:eastAsia="仿宋_GB2312" w:hint="eastAsia"/>
          <w:b/>
          <w:bCs/>
          <w:color w:val="000000"/>
          <w:spacing w:val="-6"/>
          <w:sz w:val="32"/>
          <w:szCs w:val="32"/>
        </w:rPr>
        <w:t>3</w:t>
      </w:r>
      <w:r w:rsidR="00884442" w:rsidRPr="00F83E0D">
        <w:rPr>
          <w:rFonts w:ascii="仿宋_GB2312" w:eastAsia="仿宋_GB2312" w:hint="eastAsia"/>
          <w:color w:val="000000"/>
          <w:spacing w:val="-6"/>
          <w:sz w:val="32"/>
          <w:szCs w:val="32"/>
        </w:rPr>
        <w:t>-2007）</w:t>
      </w:r>
      <w:r w:rsidR="008803D3">
        <w:rPr>
          <w:rFonts w:ascii="仿宋_GB2312" w:eastAsia="仿宋_GB2312" w:hint="eastAsia"/>
          <w:color w:val="000000"/>
          <w:spacing w:val="-6"/>
          <w:sz w:val="32"/>
          <w:szCs w:val="32"/>
        </w:rPr>
        <w:t>、《</w:t>
      </w:r>
      <w:r w:rsidR="008803D3" w:rsidRPr="008803D3">
        <w:rPr>
          <w:rFonts w:ascii="仿宋_GB2312" w:eastAsia="仿宋_GB2312"/>
          <w:color w:val="000000"/>
          <w:spacing w:val="-6"/>
          <w:sz w:val="32"/>
          <w:szCs w:val="32"/>
        </w:rPr>
        <w:t>禾本科草种子质量分级</w:t>
      </w:r>
      <w:r w:rsidR="008803D3">
        <w:rPr>
          <w:rFonts w:ascii="仿宋_GB2312" w:eastAsia="仿宋_GB2312" w:hint="eastAsia"/>
          <w:color w:val="000000"/>
          <w:spacing w:val="-6"/>
          <w:sz w:val="32"/>
          <w:szCs w:val="32"/>
        </w:rPr>
        <w:t>》</w:t>
      </w:r>
      <w:r w:rsidR="008803D3" w:rsidRPr="00F83E0D">
        <w:rPr>
          <w:rFonts w:ascii="仿宋_GB2312" w:eastAsia="仿宋_GB2312" w:hint="eastAsia"/>
          <w:color w:val="000000"/>
          <w:spacing w:val="-6"/>
          <w:sz w:val="32"/>
          <w:szCs w:val="32"/>
        </w:rPr>
        <w:t>（</w:t>
      </w:r>
      <w:r w:rsidR="008803D3" w:rsidRPr="008803D3">
        <w:rPr>
          <w:rFonts w:ascii="仿宋_GB2312" w:eastAsia="仿宋_GB2312"/>
          <w:bCs/>
          <w:color w:val="000000"/>
          <w:spacing w:val="-6"/>
          <w:sz w:val="32"/>
          <w:szCs w:val="32"/>
        </w:rPr>
        <w:t>GB 6142</w:t>
      </w:r>
      <w:r w:rsidR="008803D3" w:rsidRPr="008803D3">
        <w:rPr>
          <w:rFonts w:ascii="仿宋_GB2312" w:eastAsia="仿宋_GB2312" w:hint="eastAsia"/>
          <w:bCs/>
          <w:color w:val="000000"/>
          <w:spacing w:val="-6"/>
          <w:sz w:val="32"/>
          <w:szCs w:val="32"/>
        </w:rPr>
        <w:t>-2008</w:t>
      </w:r>
      <w:r w:rsidR="008803D3">
        <w:rPr>
          <w:rFonts w:ascii="仿宋_GB2312" w:eastAsia="仿宋_GB2312" w:hint="eastAsia"/>
          <w:bCs/>
          <w:color w:val="000000"/>
          <w:spacing w:val="-6"/>
          <w:sz w:val="32"/>
          <w:szCs w:val="32"/>
        </w:rPr>
        <w:t>）</w:t>
      </w:r>
      <w:r w:rsidRPr="00F83E0D">
        <w:rPr>
          <w:rFonts w:ascii="仿宋_GB2312" w:eastAsia="仿宋_GB2312" w:hint="eastAsia"/>
          <w:color w:val="000000"/>
          <w:spacing w:val="-6"/>
          <w:sz w:val="32"/>
          <w:szCs w:val="32"/>
        </w:rPr>
        <w:t>等编写的。</w:t>
      </w:r>
      <w:r w:rsidR="00BC1503" w:rsidRPr="00BF17F4">
        <w:rPr>
          <w:rFonts w:ascii="仿宋_GB2312" w:eastAsia="仿宋_GB2312" w:hint="eastAsia"/>
          <w:color w:val="000000"/>
          <w:spacing w:val="-6"/>
          <w:sz w:val="32"/>
          <w:szCs w:val="32"/>
        </w:rPr>
        <w:t>由于本标准涉及水库</w:t>
      </w:r>
      <w:proofErr w:type="gramStart"/>
      <w:r w:rsidR="00BC1503" w:rsidRPr="00BF17F4">
        <w:rPr>
          <w:rFonts w:ascii="仿宋_GB2312" w:eastAsia="仿宋_GB2312" w:hint="eastAsia"/>
          <w:color w:val="000000"/>
          <w:spacing w:val="-6"/>
          <w:sz w:val="32"/>
          <w:szCs w:val="32"/>
        </w:rPr>
        <w:t>消落带</w:t>
      </w:r>
      <w:proofErr w:type="gramEnd"/>
      <w:r w:rsidR="00BC1503" w:rsidRPr="00BF17F4">
        <w:rPr>
          <w:rFonts w:ascii="仿宋_GB2312" w:eastAsia="仿宋_GB2312" w:hint="eastAsia"/>
          <w:color w:val="000000"/>
          <w:spacing w:val="-6"/>
          <w:sz w:val="32"/>
          <w:szCs w:val="32"/>
        </w:rPr>
        <w:t>黑麦草种植利用的各个环节，内容广泛，所以本标准一定存在不足之处。建议应根据水库水资源环境变化及管理技术的不断发展，及时修订本标准。</w:t>
      </w:r>
    </w:p>
    <w:p w:rsidR="001F60C6" w:rsidRDefault="001F60C6" w:rsidP="0093076D">
      <w:pPr>
        <w:spacing w:beforeLines="50" w:before="156" w:line="360" w:lineRule="auto"/>
        <w:ind w:firstLineChars="200" w:firstLine="616"/>
        <w:jc w:val="left"/>
        <w:rPr>
          <w:rFonts w:ascii="仿宋_GB2312" w:eastAsia="仿宋_GB2312"/>
          <w:color w:val="000000"/>
          <w:spacing w:val="-6"/>
          <w:sz w:val="32"/>
          <w:szCs w:val="32"/>
        </w:rPr>
      </w:pPr>
    </w:p>
    <w:p w:rsidR="008803D3" w:rsidRPr="008803D3" w:rsidRDefault="008803D3" w:rsidP="008803D3">
      <w:pPr>
        <w:pStyle w:val="3"/>
        <w:shd w:val="clear" w:color="auto" w:fill="FFFFFF"/>
        <w:spacing w:before="0" w:after="45" w:line="300" w:lineRule="atLeast"/>
        <w:ind w:firstLineChars="200" w:firstLine="616"/>
        <w:rPr>
          <w:rFonts w:ascii="仿宋_GB2312" w:eastAsia="仿宋_GB2312"/>
          <w:b w:val="0"/>
          <w:bCs w:val="0"/>
          <w:color w:val="000000"/>
          <w:spacing w:val="-6"/>
        </w:rPr>
      </w:pPr>
      <w:r w:rsidRPr="008803D3">
        <w:rPr>
          <w:rFonts w:ascii="仿宋_GB2312" w:eastAsia="仿宋_GB2312" w:hint="eastAsia"/>
          <w:b w:val="0"/>
          <w:bCs w:val="0"/>
          <w:color w:val="000000"/>
          <w:spacing w:val="-6"/>
        </w:rPr>
        <w:t xml:space="preserve">   </w:t>
      </w:r>
    </w:p>
    <w:p w:rsidR="008803D3" w:rsidRPr="00884442" w:rsidRDefault="008803D3" w:rsidP="000846A2">
      <w:pPr>
        <w:spacing w:beforeLines="50" w:before="156" w:line="360" w:lineRule="auto"/>
        <w:ind w:firstLineChars="196" w:firstLine="630"/>
        <w:jc w:val="left"/>
        <w:rPr>
          <w:rFonts w:ascii="仿宋_GB2312" w:eastAsia="仿宋_GB2312" w:hAnsi="宋体" w:cs="宋体"/>
          <w:b/>
          <w:color w:val="000000"/>
          <w:sz w:val="32"/>
          <w:szCs w:val="32"/>
        </w:rPr>
      </w:pPr>
    </w:p>
    <w:sectPr w:rsidR="008803D3" w:rsidRPr="00884442" w:rsidSect="00B13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0F" w:rsidRDefault="0001440F" w:rsidP="00785DD0">
      <w:r>
        <w:separator/>
      </w:r>
    </w:p>
  </w:endnote>
  <w:endnote w:type="continuationSeparator" w:id="0">
    <w:p w:rsidR="0001440F" w:rsidRDefault="0001440F" w:rsidP="0078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0F" w:rsidRDefault="0001440F" w:rsidP="00785DD0">
      <w:r>
        <w:separator/>
      </w:r>
    </w:p>
  </w:footnote>
  <w:footnote w:type="continuationSeparator" w:id="0">
    <w:p w:rsidR="0001440F" w:rsidRDefault="0001440F" w:rsidP="00785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29D2"/>
    <w:multiLevelType w:val="hybridMultilevel"/>
    <w:tmpl w:val="141847A4"/>
    <w:lvl w:ilvl="0" w:tplc="353A7FC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CE237"/>
    <w:multiLevelType w:val="singleLevel"/>
    <w:tmpl w:val="552CE23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0C6"/>
    <w:rsid w:val="0001440F"/>
    <w:rsid w:val="000846A2"/>
    <w:rsid w:val="000B43AE"/>
    <w:rsid w:val="0014715B"/>
    <w:rsid w:val="001C41A4"/>
    <w:rsid w:val="001F60C6"/>
    <w:rsid w:val="002021CE"/>
    <w:rsid w:val="00293C89"/>
    <w:rsid w:val="003073A2"/>
    <w:rsid w:val="003457D1"/>
    <w:rsid w:val="00376A24"/>
    <w:rsid w:val="004B5FEF"/>
    <w:rsid w:val="005208E4"/>
    <w:rsid w:val="00577C27"/>
    <w:rsid w:val="00580611"/>
    <w:rsid w:val="005827D6"/>
    <w:rsid w:val="005B2496"/>
    <w:rsid w:val="005E6E4E"/>
    <w:rsid w:val="006A3362"/>
    <w:rsid w:val="0070520A"/>
    <w:rsid w:val="00785DD0"/>
    <w:rsid w:val="007B4F8F"/>
    <w:rsid w:val="00801C79"/>
    <w:rsid w:val="00824FCA"/>
    <w:rsid w:val="00843DAD"/>
    <w:rsid w:val="008803D3"/>
    <w:rsid w:val="00884442"/>
    <w:rsid w:val="008E55B5"/>
    <w:rsid w:val="0093076D"/>
    <w:rsid w:val="009B3490"/>
    <w:rsid w:val="00A43FCA"/>
    <w:rsid w:val="00AA6E6E"/>
    <w:rsid w:val="00B13EED"/>
    <w:rsid w:val="00BC1503"/>
    <w:rsid w:val="00BD790C"/>
    <w:rsid w:val="00BF17F4"/>
    <w:rsid w:val="00D42FA4"/>
    <w:rsid w:val="00EC661D"/>
    <w:rsid w:val="00ED7E08"/>
    <w:rsid w:val="00F83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C6"/>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A6E6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8803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0C6"/>
    <w:pPr>
      <w:ind w:firstLineChars="200" w:firstLine="420"/>
    </w:pPr>
  </w:style>
  <w:style w:type="paragraph" w:styleId="a4">
    <w:name w:val="header"/>
    <w:basedOn w:val="a"/>
    <w:link w:val="Char"/>
    <w:uiPriority w:val="99"/>
    <w:semiHidden/>
    <w:unhideWhenUsed/>
    <w:rsid w:val="00785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85DD0"/>
    <w:rPr>
      <w:rFonts w:ascii="Times New Roman" w:eastAsia="宋体" w:hAnsi="Times New Roman" w:cs="Times New Roman"/>
      <w:sz w:val="18"/>
      <w:szCs w:val="18"/>
    </w:rPr>
  </w:style>
  <w:style w:type="paragraph" w:styleId="a5">
    <w:name w:val="footer"/>
    <w:basedOn w:val="a"/>
    <w:link w:val="Char0"/>
    <w:uiPriority w:val="99"/>
    <w:semiHidden/>
    <w:unhideWhenUsed/>
    <w:rsid w:val="00785DD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85DD0"/>
    <w:rPr>
      <w:rFonts w:ascii="Times New Roman" w:eastAsia="宋体" w:hAnsi="Times New Roman" w:cs="Times New Roman"/>
      <w:sz w:val="18"/>
      <w:szCs w:val="18"/>
    </w:rPr>
  </w:style>
  <w:style w:type="character" w:customStyle="1" w:styleId="1Char">
    <w:name w:val="标题 1 Char"/>
    <w:basedOn w:val="a0"/>
    <w:link w:val="1"/>
    <w:uiPriority w:val="9"/>
    <w:rsid w:val="00AA6E6E"/>
    <w:rPr>
      <w:rFonts w:ascii="宋体" w:eastAsia="宋体" w:hAnsi="宋体" w:cs="宋体"/>
      <w:b/>
      <w:bCs/>
      <w:kern w:val="36"/>
      <w:sz w:val="48"/>
      <w:szCs w:val="48"/>
    </w:rPr>
  </w:style>
  <w:style w:type="character" w:customStyle="1" w:styleId="3Char">
    <w:name w:val="标题 3 Char"/>
    <w:basedOn w:val="a0"/>
    <w:link w:val="3"/>
    <w:uiPriority w:val="9"/>
    <w:semiHidden/>
    <w:rsid w:val="008803D3"/>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微软用户-周学礼</cp:lastModifiedBy>
  <cp:revision>15</cp:revision>
  <cp:lastPrinted>2017-06-19T03:58:00Z</cp:lastPrinted>
  <dcterms:created xsi:type="dcterms:W3CDTF">2017-06-19T02:53:00Z</dcterms:created>
  <dcterms:modified xsi:type="dcterms:W3CDTF">2018-02-05T08:15:00Z</dcterms:modified>
</cp:coreProperties>
</file>