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1" w:rsidRPr="004117BB" w:rsidRDefault="00FE4321" w:rsidP="00A06D90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117BB">
        <w:rPr>
          <w:rFonts w:ascii="黑体" w:eastAsia="黑体" w:hAnsi="黑体" w:cs="黑体" w:hint="eastAsia"/>
          <w:sz w:val="32"/>
          <w:szCs w:val="32"/>
        </w:rPr>
        <w:t>《桑蚕方格蔟自动上蔟技术规程》（</w:t>
      </w:r>
      <w:r w:rsidRPr="004117BB">
        <w:rPr>
          <w:rFonts w:ascii="黑体" w:eastAsia="黑体" w:hAnsi="黑体" w:cs="黑体"/>
          <w:sz w:val="32"/>
          <w:szCs w:val="32"/>
        </w:rPr>
        <w:t>DB/T XXX-XXXX</w:t>
      </w:r>
      <w:r w:rsidRPr="004117BB">
        <w:rPr>
          <w:rFonts w:ascii="黑体" w:eastAsia="黑体" w:hAnsi="黑体" w:cs="黑体" w:hint="eastAsia"/>
          <w:sz w:val="32"/>
          <w:szCs w:val="32"/>
        </w:rPr>
        <w:t>）江西省地方标准编制说明</w:t>
      </w:r>
    </w:p>
    <w:p w:rsidR="00FE4321" w:rsidRDefault="00FE4321">
      <w:pPr>
        <w:rPr>
          <w:rFonts w:cs="Times New Roman"/>
          <w:sz w:val="28"/>
          <w:szCs w:val="28"/>
        </w:rPr>
      </w:pPr>
    </w:p>
    <w:p w:rsidR="00FE4321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一、任务来源</w:t>
      </w:r>
    </w:p>
    <w:p w:rsidR="00FE4321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根据江西省质量技术监督局的“省质监局关于组织开展推荐性地方标准修订工作的通知（赣质监标字【</w:t>
      </w:r>
      <w:r>
        <w:rPr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】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号）”的精神，对由江西省农业厅提出、江西省经济作物技术推广站起草的《</w:t>
      </w:r>
      <w:r w:rsidRPr="00342C9F">
        <w:rPr>
          <w:rFonts w:cs="宋体" w:hint="eastAsia"/>
          <w:sz w:val="28"/>
          <w:szCs w:val="28"/>
        </w:rPr>
        <w:t>桑蚕方格蔟自动上蔟技术规程</w:t>
      </w:r>
      <w:r>
        <w:rPr>
          <w:rFonts w:cs="宋体" w:hint="eastAsia"/>
          <w:sz w:val="28"/>
          <w:szCs w:val="28"/>
        </w:rPr>
        <w:t>》（</w:t>
      </w:r>
      <w:r>
        <w:rPr>
          <w:sz w:val="28"/>
          <w:szCs w:val="28"/>
        </w:rPr>
        <w:t>DB36/T 659-2012</w:t>
      </w:r>
      <w:r>
        <w:rPr>
          <w:rFonts w:cs="宋体" w:hint="eastAsia"/>
          <w:sz w:val="28"/>
          <w:szCs w:val="28"/>
        </w:rPr>
        <w:t>）进行修订。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rFonts w:cs="宋体" w:hint="eastAsia"/>
          <w:sz w:val="28"/>
          <w:szCs w:val="28"/>
        </w:rPr>
        <w:t>二、引用标准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 xml:space="preserve">GB </w:t>
      </w:r>
      <w:r>
        <w:rPr>
          <w:sz w:val="28"/>
          <w:szCs w:val="28"/>
        </w:rPr>
        <w:t>9176-1988</w:t>
      </w:r>
      <w:r w:rsidRPr="00E1647F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桑蚕鲜茧（干茧）分级”标准已被</w:t>
      </w:r>
      <w:r w:rsidRPr="00E1647F">
        <w:rPr>
          <w:rFonts w:cs="宋体" w:hint="eastAsia"/>
          <w:sz w:val="28"/>
          <w:szCs w:val="28"/>
        </w:rPr>
        <w:t>“</w:t>
      </w:r>
      <w:r w:rsidRPr="00E1647F">
        <w:rPr>
          <w:sz w:val="28"/>
          <w:szCs w:val="28"/>
        </w:rPr>
        <w:t xml:space="preserve">GB </w:t>
      </w:r>
      <w:r>
        <w:rPr>
          <w:sz w:val="28"/>
          <w:szCs w:val="28"/>
        </w:rPr>
        <w:t>/T19113-2003</w:t>
      </w:r>
      <w:r w:rsidRPr="00E1647F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桑蚕鲜茧分级（干壳量法）</w:t>
      </w:r>
      <w:r w:rsidRPr="00E1647F">
        <w:rPr>
          <w:rFonts w:cs="宋体" w:hint="eastAsia"/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标准替代，予以修改</w:t>
      </w:r>
      <w:r w:rsidRPr="00E1647F">
        <w:rPr>
          <w:rFonts w:cs="宋体" w:hint="eastAsia"/>
          <w:sz w:val="28"/>
          <w:szCs w:val="28"/>
        </w:rPr>
        <w:t>；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、“</w:t>
      </w:r>
      <w:r>
        <w:rPr>
          <w:sz w:val="28"/>
          <w:szCs w:val="28"/>
        </w:rPr>
        <w:t xml:space="preserve">GSBW40001  </w:t>
      </w:r>
      <w:r>
        <w:rPr>
          <w:rFonts w:cs="宋体" w:hint="eastAsia"/>
          <w:sz w:val="28"/>
          <w:szCs w:val="28"/>
        </w:rPr>
        <w:t>桑蚕茧（干茧）下茧实物样照”标准引用内容已在“</w:t>
      </w:r>
      <w:r w:rsidRPr="00716A42">
        <w:rPr>
          <w:sz w:val="28"/>
          <w:szCs w:val="28"/>
        </w:rPr>
        <w:t xml:space="preserve">GB /T19113-2003  </w:t>
      </w:r>
      <w:r w:rsidRPr="00716A42">
        <w:rPr>
          <w:rFonts w:cs="宋体" w:hint="eastAsia"/>
          <w:sz w:val="28"/>
          <w:szCs w:val="28"/>
        </w:rPr>
        <w:t>桑蚕鲜茧分级（干壳量法）”</w:t>
      </w:r>
      <w:r>
        <w:rPr>
          <w:rFonts w:cs="宋体" w:hint="eastAsia"/>
          <w:sz w:val="28"/>
          <w:szCs w:val="28"/>
        </w:rPr>
        <w:t>标准中包含，予以取消。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三、</w:t>
      </w:r>
      <w:r w:rsidRPr="00E1647F">
        <w:rPr>
          <w:rFonts w:cs="宋体" w:hint="eastAsia"/>
          <w:sz w:val="28"/>
          <w:szCs w:val="28"/>
        </w:rPr>
        <w:t>标准编写格式及内容要求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1</w:t>
      </w:r>
      <w:r w:rsidRPr="00E1647F">
        <w:rPr>
          <w:rFonts w:cs="宋体" w:hint="eastAsia"/>
          <w:sz w:val="28"/>
          <w:szCs w:val="28"/>
        </w:rPr>
        <w:t>、标准的起草格式均参照国标</w:t>
      </w:r>
      <w:r w:rsidRPr="00E1647F">
        <w:rPr>
          <w:sz w:val="28"/>
          <w:szCs w:val="28"/>
        </w:rPr>
        <w:t>GB/T1.1-2009</w:t>
      </w:r>
      <w:r w:rsidRPr="00E1647F">
        <w:rPr>
          <w:rFonts w:cs="宋体" w:hint="eastAsia"/>
          <w:sz w:val="28"/>
          <w:szCs w:val="28"/>
        </w:rPr>
        <w:t>《标准化工作导则第一部分：标准的结构和编写》的规定编制。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2</w:t>
      </w:r>
      <w:r w:rsidRPr="00E1647F">
        <w:rPr>
          <w:rFonts w:cs="宋体" w:hint="eastAsia"/>
          <w:sz w:val="28"/>
          <w:szCs w:val="28"/>
        </w:rPr>
        <w:t>、本标准修订的依据是</w:t>
      </w:r>
      <w:r w:rsidRPr="00F22D93">
        <w:rPr>
          <w:rFonts w:cs="宋体" w:hint="eastAsia"/>
          <w:sz w:val="28"/>
          <w:szCs w:val="28"/>
        </w:rPr>
        <w:t>根据规范性引用文件的修改</w:t>
      </w:r>
      <w:r w:rsidRPr="00E1647F">
        <w:rPr>
          <w:rFonts w:cs="宋体" w:hint="eastAsia"/>
          <w:sz w:val="28"/>
          <w:szCs w:val="28"/>
        </w:rPr>
        <w:t>来制订。</w:t>
      </w:r>
    </w:p>
    <w:p w:rsidR="00FE4321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sz w:val="28"/>
          <w:szCs w:val="28"/>
        </w:rPr>
        <w:t>3</w:t>
      </w:r>
      <w:r w:rsidRPr="00E1647F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采茧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对</w:t>
      </w:r>
      <w:r>
        <w:rPr>
          <w:sz w:val="28"/>
          <w:szCs w:val="28"/>
        </w:rPr>
        <w:t>7.3</w:t>
      </w:r>
      <w:r>
        <w:rPr>
          <w:rFonts w:cs="宋体" w:hint="eastAsia"/>
          <w:sz w:val="28"/>
          <w:szCs w:val="28"/>
        </w:rPr>
        <w:t>的内容修改为“采茧时先剔除死蚕、烂茧，再采薄皮茧、双宫茧等次下茧，最后采好茧，采茧动作要轻，切不可投掷。采下的蚕茧按照桑蚕茧鲜茧分级（干壳量法）标准分类平铺在蚕匾里，厚度以不超过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粒茧高为宜。装运要用通气好的硬包装如箩筐等，轻装快运，并避免日晒、雨淋和强振动”。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四、其他说明</w:t>
      </w:r>
    </w:p>
    <w:p w:rsidR="00FE4321" w:rsidRPr="00E1647F" w:rsidRDefault="00FE4321" w:rsidP="004117BB">
      <w:pPr>
        <w:ind w:firstLineChars="200" w:firstLine="31680"/>
        <w:rPr>
          <w:rFonts w:cs="Times New Roman"/>
          <w:sz w:val="28"/>
          <w:szCs w:val="28"/>
        </w:rPr>
      </w:pPr>
      <w:r w:rsidRPr="00E1647F">
        <w:rPr>
          <w:rFonts w:cs="宋体" w:hint="eastAsia"/>
          <w:sz w:val="28"/>
          <w:szCs w:val="28"/>
        </w:rPr>
        <w:t>以上是整个</w:t>
      </w:r>
      <w:r>
        <w:rPr>
          <w:rFonts w:cs="宋体" w:hint="eastAsia"/>
          <w:sz w:val="28"/>
          <w:szCs w:val="28"/>
        </w:rPr>
        <w:t>桑蚕方格蔟自动上蔟技术规程的修订过程与内容，</w:t>
      </w:r>
      <w:r w:rsidRPr="00E1647F">
        <w:rPr>
          <w:rFonts w:cs="宋体" w:hint="eastAsia"/>
          <w:sz w:val="28"/>
          <w:szCs w:val="28"/>
        </w:rPr>
        <w:t>如有不足之处，请各位专家提出宝贵意见以便及时更改。</w:t>
      </w:r>
    </w:p>
    <w:p w:rsidR="00FE4321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</w:p>
    <w:p w:rsidR="00FE4321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</w:p>
    <w:p w:rsidR="00FE4321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</w:p>
    <w:p w:rsidR="00FE4321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</w:p>
    <w:p w:rsidR="00FE4321" w:rsidRPr="00E1647F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江西省经济作物技术推广站</w:t>
      </w:r>
    </w:p>
    <w:p w:rsidR="00FE4321" w:rsidRPr="00E1647F" w:rsidRDefault="00FE4321" w:rsidP="004117BB">
      <w:pPr>
        <w:ind w:firstLineChars="200" w:firstLine="31680"/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二○一七年十二</w:t>
      </w:r>
      <w:r w:rsidRPr="00E1647F">
        <w:rPr>
          <w:rFonts w:cs="宋体" w:hint="eastAsia"/>
          <w:sz w:val="28"/>
          <w:szCs w:val="28"/>
        </w:rPr>
        <w:t>月十日</w:t>
      </w:r>
    </w:p>
    <w:p w:rsidR="00FE4321" w:rsidRPr="00E1647F" w:rsidRDefault="00FE4321">
      <w:pPr>
        <w:rPr>
          <w:rFonts w:cs="Times New Roman"/>
          <w:sz w:val="28"/>
          <w:szCs w:val="28"/>
        </w:rPr>
      </w:pPr>
    </w:p>
    <w:p w:rsidR="00FE4321" w:rsidRDefault="00FE4321">
      <w:pPr>
        <w:rPr>
          <w:rFonts w:cs="Times New Roman"/>
          <w:sz w:val="28"/>
          <w:szCs w:val="28"/>
        </w:rPr>
      </w:pPr>
    </w:p>
    <w:p w:rsidR="00FE4321" w:rsidRDefault="00FE4321">
      <w:pPr>
        <w:rPr>
          <w:rFonts w:cs="Times New Roman"/>
          <w:sz w:val="28"/>
          <w:szCs w:val="28"/>
        </w:rPr>
      </w:pPr>
    </w:p>
    <w:p w:rsidR="00FE4321" w:rsidRPr="00A06D90" w:rsidRDefault="00FE4321">
      <w:pPr>
        <w:rPr>
          <w:rFonts w:cs="Times New Roman"/>
          <w:sz w:val="28"/>
          <w:szCs w:val="28"/>
        </w:rPr>
      </w:pPr>
    </w:p>
    <w:sectPr w:rsidR="00FE4321" w:rsidRPr="00A06D90" w:rsidSect="00F8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21" w:rsidRDefault="00FE4321" w:rsidP="00E164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321" w:rsidRDefault="00FE4321" w:rsidP="00E164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21" w:rsidRDefault="00FE4321" w:rsidP="00E164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321" w:rsidRDefault="00FE4321" w:rsidP="00E164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90"/>
    <w:rsid w:val="00105CD0"/>
    <w:rsid w:val="002150EF"/>
    <w:rsid w:val="002516B5"/>
    <w:rsid w:val="002B5A4B"/>
    <w:rsid w:val="00342C9F"/>
    <w:rsid w:val="003463DD"/>
    <w:rsid w:val="004117BB"/>
    <w:rsid w:val="00485715"/>
    <w:rsid w:val="004D77A0"/>
    <w:rsid w:val="005D1D15"/>
    <w:rsid w:val="0065470D"/>
    <w:rsid w:val="00716A42"/>
    <w:rsid w:val="00937B51"/>
    <w:rsid w:val="00961DD0"/>
    <w:rsid w:val="00A04660"/>
    <w:rsid w:val="00A06D90"/>
    <w:rsid w:val="00BA7F9A"/>
    <w:rsid w:val="00D51C7C"/>
    <w:rsid w:val="00E1647F"/>
    <w:rsid w:val="00E968AB"/>
    <w:rsid w:val="00EC32D3"/>
    <w:rsid w:val="00ED4A01"/>
    <w:rsid w:val="00F1283D"/>
    <w:rsid w:val="00F22D93"/>
    <w:rsid w:val="00F82B92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9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16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47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16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2</Pages>
  <Words>98</Words>
  <Characters>564</Characters>
  <Application>Microsoft Office Word</Application>
  <DocSecurity>0</DocSecurity>
  <Lines>0</Lines>
  <Paragraphs>0</Paragraphs>
  <ScaleCrop>false</ScaleCrop>
  <Company>Ycff.com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江西标院周学礼</cp:lastModifiedBy>
  <cp:revision>6</cp:revision>
  <dcterms:created xsi:type="dcterms:W3CDTF">2017-07-04T07:11:00Z</dcterms:created>
  <dcterms:modified xsi:type="dcterms:W3CDTF">2018-03-19T02:06:00Z</dcterms:modified>
</cp:coreProperties>
</file>