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34" w:rsidRDefault="00102066">
      <w:pPr>
        <w:spacing w:beforeLines="50" w:before="156" w:afterLines="50" w:after="156"/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团体标准《江西绿色生态</w:t>
      </w:r>
      <w:r>
        <w:rPr>
          <w:rFonts w:ascii="黑体" w:eastAsia="黑体" w:hAnsi="黑体" w:cs="黑体" w:hint="eastAsia"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sz w:val="36"/>
          <w:szCs w:val="44"/>
        </w:rPr>
        <w:t>小龙虾</w:t>
      </w:r>
      <w:r>
        <w:rPr>
          <w:rFonts w:ascii="黑体" w:eastAsia="黑体" w:hAnsi="黑体" w:cs="黑体" w:hint="eastAsia"/>
          <w:sz w:val="36"/>
          <w:szCs w:val="44"/>
        </w:rPr>
        <w:t>》</w:t>
      </w:r>
    </w:p>
    <w:p w:rsidR="00110134" w:rsidRDefault="00102066">
      <w:pPr>
        <w:spacing w:beforeLines="50" w:before="156" w:afterLines="50" w:after="156"/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编制说明</w:t>
      </w:r>
    </w:p>
    <w:p w:rsidR="00110134" w:rsidRDefault="00102066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项目来源</w:t>
      </w:r>
    </w:p>
    <w:p w:rsidR="00110134" w:rsidRDefault="00102066">
      <w:pPr>
        <w:pStyle w:val="a5"/>
        <w:spacing w:line="360" w:lineRule="auto"/>
        <w:ind w:firstLine="640"/>
        <w:rPr>
          <w:rFonts w:ascii="仿宋" w:eastAsia="仿宋" w:hAnsi="仿宋" w:cs="仿宋" w:hint="default"/>
          <w:sz w:val="32"/>
          <w:szCs w:val="28"/>
        </w:rPr>
      </w:pPr>
      <w:r>
        <w:rPr>
          <w:rFonts w:ascii="仿宋" w:eastAsia="仿宋" w:hAnsi="仿宋" w:cs="仿宋"/>
          <w:sz w:val="32"/>
          <w:szCs w:val="28"/>
        </w:rPr>
        <w:t>本标准</w:t>
      </w:r>
      <w:r>
        <w:rPr>
          <w:rFonts w:ascii="仿宋" w:eastAsia="仿宋" w:hAnsi="仿宋" w:cs="仿宋"/>
          <w:sz w:val="32"/>
          <w:szCs w:val="28"/>
        </w:rPr>
        <w:t>由江西绿色生态品牌建设促进会提出</w:t>
      </w:r>
      <w:r>
        <w:rPr>
          <w:rFonts w:ascii="仿宋" w:eastAsia="仿宋" w:hAnsi="仿宋" w:cs="仿宋"/>
          <w:sz w:val="32"/>
          <w:szCs w:val="28"/>
        </w:rPr>
        <w:t>，永修县市场监督管理局、永修县农业农村局、江西虾谷农业科技有限公司、江西润田生态农业有限公司、江西润东生态农业有限公司、江西省质量和标准化研究院</w:t>
      </w:r>
      <w:r>
        <w:rPr>
          <w:rFonts w:ascii="仿宋" w:eastAsia="仿宋" w:hAnsi="仿宋" w:cs="仿宋"/>
          <w:sz w:val="32"/>
          <w:szCs w:val="28"/>
        </w:rPr>
        <w:t>制定。</w:t>
      </w:r>
    </w:p>
    <w:p w:rsidR="00110134" w:rsidRDefault="00102066">
      <w:pPr>
        <w:pStyle w:val="a5"/>
        <w:numPr>
          <w:ilvl w:val="0"/>
          <w:numId w:val="2"/>
        </w:numPr>
        <w:spacing w:line="360" w:lineRule="auto"/>
        <w:ind w:firstLineChars="0" w:firstLine="0"/>
        <w:rPr>
          <w:rFonts w:ascii="黑体" w:eastAsia="黑体" w:hAnsi="黑体" w:cs="黑体" w:hint="default"/>
          <w:sz w:val="32"/>
          <w:szCs w:val="28"/>
        </w:rPr>
      </w:pPr>
      <w:r>
        <w:rPr>
          <w:rFonts w:ascii="黑体" w:eastAsia="黑体" w:hAnsi="黑体" w:cs="黑体"/>
          <w:sz w:val="32"/>
          <w:szCs w:val="28"/>
        </w:rPr>
        <w:t>背景与意义</w:t>
      </w:r>
    </w:p>
    <w:p w:rsidR="00110134" w:rsidRDefault="00102066">
      <w:pPr>
        <w:pStyle w:val="a5"/>
        <w:spacing w:line="360" w:lineRule="auto"/>
        <w:ind w:firstLineChars="0" w:firstLine="640"/>
        <w:rPr>
          <w:rFonts w:ascii="仿宋" w:eastAsia="仿宋" w:hAnsi="仿宋" w:cs="仿宋" w:hint="default"/>
          <w:sz w:val="32"/>
          <w:szCs w:val="28"/>
        </w:rPr>
      </w:pPr>
      <w:r>
        <w:rPr>
          <w:rFonts w:ascii="仿宋" w:eastAsia="仿宋" w:hAnsi="仿宋" w:cs="仿宋"/>
          <w:sz w:val="32"/>
          <w:szCs w:val="28"/>
        </w:rPr>
        <w:t>近年来，我省以打造国家级鄱阳湖小龙虾产业集群为契机，按照“全产业链开发、全价值链提升”的思路，补齐短板、延长链条、培育品牌、开拓市场，不断完善联农带贫利益联结机制。各级政府持续加大投入，多个国家级龙头企业纷纷加入，产业集群规模效应不断显现，逐步形成了以环鄱阳湖区、吉泰盆地、赣南片区为主的三大稻虾综合种养产业经济区。据统计，</w:t>
      </w:r>
      <w:r>
        <w:rPr>
          <w:rFonts w:ascii="仿宋" w:eastAsia="仿宋" w:hAnsi="仿宋" w:cs="仿宋"/>
          <w:sz w:val="32"/>
          <w:szCs w:val="28"/>
        </w:rPr>
        <w:t>2022</w:t>
      </w:r>
      <w:r>
        <w:rPr>
          <w:rFonts w:ascii="仿宋" w:eastAsia="仿宋" w:hAnsi="仿宋" w:cs="仿宋"/>
          <w:sz w:val="32"/>
          <w:szCs w:val="28"/>
        </w:rPr>
        <w:t>年，我省小龙虾养殖面积</w:t>
      </w:r>
      <w:r>
        <w:rPr>
          <w:rFonts w:ascii="仿宋" w:eastAsia="仿宋" w:hAnsi="仿宋" w:cs="仿宋"/>
          <w:sz w:val="32"/>
          <w:szCs w:val="28"/>
        </w:rPr>
        <w:t>249</w:t>
      </w:r>
      <w:r>
        <w:rPr>
          <w:rFonts w:ascii="仿宋" w:eastAsia="仿宋" w:hAnsi="仿宋" w:cs="仿宋"/>
          <w:sz w:val="32"/>
          <w:szCs w:val="28"/>
        </w:rPr>
        <w:t>万亩，养殖产量</w:t>
      </w:r>
      <w:r>
        <w:rPr>
          <w:rFonts w:ascii="仿宋" w:eastAsia="仿宋" w:hAnsi="仿宋" w:cs="仿宋"/>
          <w:sz w:val="32"/>
          <w:szCs w:val="28"/>
        </w:rPr>
        <w:t>25</w:t>
      </w:r>
      <w:r>
        <w:rPr>
          <w:rFonts w:ascii="仿宋" w:eastAsia="仿宋" w:hAnsi="仿宋" w:cs="仿宋"/>
          <w:sz w:val="32"/>
          <w:szCs w:val="28"/>
        </w:rPr>
        <w:t>万吨，综合产值达</w:t>
      </w:r>
      <w:r>
        <w:rPr>
          <w:rFonts w:ascii="仿宋" w:eastAsia="仿宋" w:hAnsi="仿宋" w:cs="仿宋"/>
          <w:sz w:val="32"/>
          <w:szCs w:val="28"/>
        </w:rPr>
        <w:t>300</w:t>
      </w:r>
      <w:r>
        <w:rPr>
          <w:rFonts w:ascii="仿宋" w:eastAsia="仿宋" w:hAnsi="仿宋" w:cs="仿宋"/>
          <w:sz w:val="32"/>
          <w:szCs w:val="28"/>
        </w:rPr>
        <w:t>亿元。《中国小龙虾产业发展报告（</w:t>
      </w:r>
      <w:r>
        <w:rPr>
          <w:rFonts w:ascii="仿宋" w:eastAsia="仿宋" w:hAnsi="仿宋" w:cs="仿宋"/>
          <w:sz w:val="32"/>
          <w:szCs w:val="28"/>
        </w:rPr>
        <w:t>2022</w:t>
      </w:r>
      <w:r>
        <w:rPr>
          <w:rFonts w:ascii="仿宋" w:eastAsia="仿宋" w:hAnsi="仿宋" w:cs="仿宋"/>
          <w:sz w:val="32"/>
          <w:szCs w:val="28"/>
        </w:rPr>
        <w:t>）》显示，</w:t>
      </w:r>
      <w:r>
        <w:rPr>
          <w:rFonts w:ascii="仿宋" w:eastAsia="仿宋" w:hAnsi="仿宋" w:cs="仿宋"/>
          <w:sz w:val="32"/>
          <w:szCs w:val="28"/>
        </w:rPr>
        <w:t>2021</w:t>
      </w:r>
      <w:r>
        <w:rPr>
          <w:rFonts w:ascii="仿宋" w:eastAsia="仿宋" w:hAnsi="仿宋" w:cs="仿宋"/>
          <w:sz w:val="32"/>
          <w:szCs w:val="28"/>
        </w:rPr>
        <w:t>年，江西省小龙虾产量</w:t>
      </w:r>
      <w:r>
        <w:rPr>
          <w:rFonts w:ascii="仿宋" w:eastAsia="仿宋" w:hAnsi="仿宋" w:cs="仿宋"/>
          <w:sz w:val="32"/>
          <w:szCs w:val="28"/>
        </w:rPr>
        <w:t>199028</w:t>
      </w:r>
      <w:r>
        <w:rPr>
          <w:rFonts w:ascii="仿宋" w:eastAsia="仿宋" w:hAnsi="仿宋" w:cs="仿宋"/>
          <w:sz w:val="32"/>
          <w:szCs w:val="28"/>
        </w:rPr>
        <w:t>吨，与传统小龙虾大省湖</w:t>
      </w:r>
      <w:r>
        <w:rPr>
          <w:rFonts w:ascii="仿宋" w:eastAsia="仿宋" w:hAnsi="仿宋" w:cs="仿宋"/>
          <w:sz w:val="32"/>
          <w:szCs w:val="28"/>
        </w:rPr>
        <w:t>北、安徽、湖南的差距依然巨大。其中，排名第一的湖北省，小龙虾年产量为江西的</w:t>
      </w:r>
      <w:r>
        <w:rPr>
          <w:rFonts w:ascii="仿宋" w:eastAsia="仿宋" w:hAnsi="仿宋" w:cs="仿宋"/>
          <w:sz w:val="32"/>
          <w:szCs w:val="28"/>
        </w:rPr>
        <w:t>5</w:t>
      </w:r>
      <w:r>
        <w:rPr>
          <w:rFonts w:ascii="仿宋" w:eastAsia="仿宋" w:hAnsi="仿宋" w:cs="仿宋"/>
          <w:sz w:val="32"/>
          <w:szCs w:val="28"/>
        </w:rPr>
        <w:t>倍多。我省小龙虾产业还存在养殖规模聚集效应不高、加工能力仍显不足、品牌营销意识薄弱等问题。</w:t>
      </w:r>
    </w:p>
    <w:p w:rsidR="00110134" w:rsidRDefault="00102066">
      <w:pPr>
        <w:pStyle w:val="a5"/>
        <w:spacing w:line="360" w:lineRule="auto"/>
        <w:ind w:firstLineChars="0" w:firstLine="640"/>
        <w:rPr>
          <w:rFonts w:ascii="仿宋" w:eastAsia="仿宋" w:hAnsi="仿宋" w:cs="仿宋" w:hint="default"/>
          <w:sz w:val="32"/>
          <w:szCs w:val="28"/>
        </w:rPr>
      </w:pPr>
      <w:r>
        <w:rPr>
          <w:rFonts w:ascii="仿宋" w:eastAsia="仿宋" w:hAnsi="仿宋" w:cs="仿宋"/>
          <w:sz w:val="32"/>
          <w:szCs w:val="28"/>
        </w:rPr>
        <w:lastRenderedPageBreak/>
        <w:t>为了引领我省小龙虾产业高质量发展，利用我省现有环境基础和资源优势，通过制定团体标准《江西绿色生态</w:t>
      </w:r>
      <w:r>
        <w:rPr>
          <w:rFonts w:ascii="仿宋" w:eastAsia="仿宋" w:hAnsi="仿宋" w:cs="仿宋"/>
          <w:sz w:val="32"/>
          <w:szCs w:val="28"/>
        </w:rPr>
        <w:t xml:space="preserve"> </w:t>
      </w:r>
      <w:r>
        <w:rPr>
          <w:rFonts w:ascii="仿宋" w:eastAsia="仿宋" w:hAnsi="仿宋" w:cs="仿宋"/>
          <w:sz w:val="32"/>
          <w:szCs w:val="28"/>
        </w:rPr>
        <w:t>小龙虾》，以支撑我省小龙虾产品开展“江西绿色生态”产品检测和品牌认证。</w:t>
      </w:r>
    </w:p>
    <w:p w:rsidR="00110134" w:rsidRDefault="00102066">
      <w:pPr>
        <w:pStyle w:val="a5"/>
        <w:numPr>
          <w:ilvl w:val="0"/>
          <w:numId w:val="2"/>
        </w:numPr>
        <w:spacing w:line="360" w:lineRule="auto"/>
        <w:ind w:firstLineChars="0" w:firstLine="0"/>
        <w:rPr>
          <w:rFonts w:ascii="黑体" w:eastAsia="黑体" w:hAnsi="黑体" w:cs="黑体" w:hint="default"/>
          <w:sz w:val="32"/>
          <w:szCs w:val="28"/>
        </w:rPr>
      </w:pPr>
      <w:r>
        <w:rPr>
          <w:rFonts w:ascii="黑体" w:eastAsia="黑体" w:hAnsi="黑体" w:cs="黑体"/>
          <w:sz w:val="32"/>
          <w:szCs w:val="28"/>
        </w:rPr>
        <w:t>标准化现状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4"/>
        <w:gridCol w:w="3180"/>
        <w:gridCol w:w="3248"/>
      </w:tblGrid>
      <w:tr w:rsidR="00110134">
        <w:tc>
          <w:tcPr>
            <w:tcW w:w="2094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标准类型</w:t>
            </w: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标准编号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标准名称</w:t>
            </w:r>
          </w:p>
        </w:tc>
      </w:tr>
      <w:tr w:rsidR="00110134">
        <w:tc>
          <w:tcPr>
            <w:tcW w:w="2094" w:type="dxa"/>
            <w:vMerge w:val="restart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行业标准</w:t>
            </w: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NY/T 840-2020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绿色食品</w:t>
            </w:r>
            <w:r>
              <w:rPr>
                <w:rFonts w:ascii="仿宋" w:eastAsia="仿宋" w:hAnsi="仿宋" w:cs="仿宋"/>
                <w:sz w:val="32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28"/>
              </w:rPr>
              <w:t>虾</w:t>
            </w:r>
          </w:p>
        </w:tc>
      </w:tr>
      <w:tr w:rsidR="00110134">
        <w:tc>
          <w:tcPr>
            <w:tcW w:w="2094" w:type="dxa"/>
            <w:vMerge/>
            <w:vAlign w:val="center"/>
          </w:tcPr>
          <w:p w:rsidR="00110134" w:rsidRDefault="00110134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SC/T 1144-2020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克氏原螯虾</w:t>
            </w:r>
          </w:p>
        </w:tc>
      </w:tr>
      <w:tr w:rsidR="00110134">
        <w:tc>
          <w:tcPr>
            <w:tcW w:w="2094" w:type="dxa"/>
            <w:vMerge/>
            <w:vAlign w:val="center"/>
          </w:tcPr>
          <w:p w:rsidR="00110134" w:rsidRDefault="00110134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SC/T 3114-2017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冻鳌虾</w:t>
            </w:r>
          </w:p>
        </w:tc>
      </w:tr>
      <w:tr w:rsidR="00110134">
        <w:tc>
          <w:tcPr>
            <w:tcW w:w="2094" w:type="dxa"/>
            <w:vMerge/>
            <w:vAlign w:val="center"/>
          </w:tcPr>
          <w:p w:rsidR="00110134" w:rsidRDefault="00110134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SB/T 10878-2012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速冻龙虾</w:t>
            </w:r>
          </w:p>
        </w:tc>
      </w:tr>
      <w:tr w:rsidR="00110134">
        <w:tc>
          <w:tcPr>
            <w:tcW w:w="2094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地方标准</w:t>
            </w: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DB43/T 1501.1-2018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地理标志产品</w:t>
            </w:r>
            <w:r>
              <w:rPr>
                <w:rFonts w:ascii="仿宋" w:eastAsia="仿宋" w:hAnsi="仿宋" w:cs="仿宋"/>
                <w:sz w:val="32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28"/>
              </w:rPr>
              <w:t>南县小龙虾</w:t>
            </w:r>
            <w:r>
              <w:rPr>
                <w:rFonts w:ascii="仿宋" w:eastAsia="仿宋" w:hAnsi="仿宋" w:cs="仿宋"/>
                <w:sz w:val="32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28"/>
              </w:rPr>
              <w:t>第</w:t>
            </w:r>
            <w:r>
              <w:rPr>
                <w:rFonts w:ascii="仿宋" w:eastAsia="仿宋" w:hAnsi="仿宋" w:cs="仿宋"/>
                <w:sz w:val="32"/>
                <w:szCs w:val="28"/>
              </w:rPr>
              <w:t>1</w:t>
            </w:r>
            <w:r>
              <w:rPr>
                <w:rFonts w:ascii="仿宋" w:eastAsia="仿宋" w:hAnsi="仿宋" w:cs="仿宋"/>
                <w:sz w:val="32"/>
                <w:szCs w:val="28"/>
              </w:rPr>
              <w:t>部分：产品质量</w:t>
            </w:r>
          </w:p>
        </w:tc>
      </w:tr>
      <w:tr w:rsidR="00110134">
        <w:tc>
          <w:tcPr>
            <w:tcW w:w="2094" w:type="dxa"/>
            <w:vMerge w:val="restart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团体标准</w:t>
            </w: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TJALNCP 01.01-2022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井冈小龙虾</w:t>
            </w:r>
          </w:p>
        </w:tc>
      </w:tr>
      <w:tr w:rsidR="00110134">
        <w:tc>
          <w:tcPr>
            <w:tcW w:w="2094" w:type="dxa"/>
            <w:vMerge/>
            <w:vAlign w:val="center"/>
          </w:tcPr>
          <w:p w:rsidR="00110134" w:rsidRDefault="00110134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TXMSSAL 043-2021</w:t>
            </w:r>
          </w:p>
        </w:tc>
        <w:tc>
          <w:tcPr>
            <w:tcW w:w="3248" w:type="dxa"/>
            <w:vAlign w:val="center"/>
          </w:tcPr>
          <w:p w:rsidR="00110134" w:rsidRDefault="00102066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default"/>
                <w:sz w:val="32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28"/>
              </w:rPr>
              <w:t>供厦食品</w:t>
            </w:r>
            <w:r>
              <w:rPr>
                <w:rFonts w:ascii="仿宋" w:eastAsia="仿宋" w:hAnsi="仿宋" w:cs="仿宋"/>
                <w:sz w:val="32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28"/>
              </w:rPr>
              <w:t>淡水虾</w:t>
            </w:r>
          </w:p>
        </w:tc>
      </w:tr>
    </w:tbl>
    <w:p w:rsidR="00110134" w:rsidRDefault="00102066">
      <w:pPr>
        <w:pStyle w:val="a5"/>
        <w:numPr>
          <w:ilvl w:val="0"/>
          <w:numId w:val="2"/>
        </w:numPr>
        <w:spacing w:line="360" w:lineRule="auto"/>
        <w:ind w:firstLineChars="0" w:firstLine="0"/>
        <w:rPr>
          <w:rFonts w:ascii="黑体" w:eastAsia="黑体" w:hAnsi="黑体" w:cs="黑体" w:hint="default"/>
          <w:sz w:val="32"/>
          <w:szCs w:val="28"/>
        </w:rPr>
      </w:pPr>
      <w:r>
        <w:rPr>
          <w:rFonts w:ascii="黑体" w:eastAsia="黑体" w:hAnsi="黑体" w:cs="黑体"/>
          <w:sz w:val="32"/>
          <w:szCs w:val="28"/>
        </w:rPr>
        <w:t>标准水平分析</w:t>
      </w:r>
    </w:p>
    <w:p w:rsidR="00110134" w:rsidRDefault="00102066">
      <w:pPr>
        <w:pStyle w:val="a5"/>
        <w:spacing w:line="360" w:lineRule="auto"/>
        <w:ind w:firstLineChars="0" w:firstLine="640"/>
        <w:rPr>
          <w:rFonts w:ascii="仿宋" w:eastAsia="仿宋" w:hAnsi="仿宋" w:cs="仿宋" w:hint="default"/>
          <w:sz w:val="32"/>
          <w:szCs w:val="28"/>
        </w:rPr>
      </w:pPr>
      <w:r>
        <w:rPr>
          <w:rFonts w:ascii="仿宋" w:eastAsia="仿宋" w:hAnsi="仿宋" w:cs="仿宋"/>
          <w:sz w:val="32"/>
          <w:szCs w:val="28"/>
        </w:rPr>
        <w:t>本标准遵循</w:t>
      </w:r>
      <w:r>
        <w:rPr>
          <w:rFonts w:ascii="仿宋" w:eastAsia="仿宋" w:hAnsi="仿宋" w:cs="仿宋"/>
          <w:sz w:val="32"/>
          <w:szCs w:val="28"/>
        </w:rPr>
        <w:t>DB36/T 1138-2019</w:t>
      </w:r>
      <w:r>
        <w:rPr>
          <w:rFonts w:ascii="仿宋" w:eastAsia="仿宋" w:hAnsi="仿宋" w:cs="仿宋"/>
          <w:sz w:val="32"/>
          <w:szCs w:val="28"/>
        </w:rPr>
        <w:t>《“江西绿色生态”品牌评价要求》的要求，从资源节约、环境保护、生态协同、质量引领四个一级指标入手，设计对应的二级指标。</w:t>
      </w:r>
    </w:p>
    <w:p w:rsidR="00110134" w:rsidRDefault="00102066">
      <w:pPr>
        <w:pStyle w:val="a5"/>
        <w:numPr>
          <w:ilvl w:val="0"/>
          <w:numId w:val="3"/>
        </w:numPr>
        <w:spacing w:line="360" w:lineRule="auto"/>
        <w:ind w:firstLine="640"/>
        <w:rPr>
          <w:rFonts w:ascii="仿宋" w:eastAsia="仿宋" w:hAnsi="仿宋" w:cs="仿宋" w:hint="default"/>
          <w:sz w:val="32"/>
          <w:szCs w:val="28"/>
        </w:rPr>
      </w:pPr>
      <w:r>
        <w:rPr>
          <w:rFonts w:ascii="仿宋" w:eastAsia="仿宋" w:hAnsi="仿宋" w:cs="仿宋"/>
          <w:sz w:val="32"/>
          <w:szCs w:val="28"/>
        </w:rPr>
        <w:t>资源节约</w:t>
      </w:r>
    </w:p>
    <w:p w:rsidR="00110134" w:rsidRDefault="00102066">
      <w:pPr>
        <w:pStyle w:val="a5"/>
        <w:spacing w:line="360" w:lineRule="auto"/>
        <w:ind w:firstLineChars="0" w:firstLine="0"/>
        <w:rPr>
          <w:rFonts w:ascii="仿宋" w:eastAsia="仿宋" w:hAnsi="仿宋" w:cs="仿宋" w:hint="default"/>
          <w:sz w:val="32"/>
          <w:szCs w:val="40"/>
        </w:rPr>
      </w:pPr>
      <w:r>
        <w:rPr>
          <w:rFonts w:ascii="仿宋" w:eastAsia="仿宋" w:hAnsi="仿宋" w:cs="仿宋"/>
          <w:sz w:val="32"/>
          <w:szCs w:val="28"/>
        </w:rPr>
        <w:lastRenderedPageBreak/>
        <w:t xml:space="preserve">   </w:t>
      </w:r>
      <w:r>
        <w:rPr>
          <w:rFonts w:ascii="仿宋" w:eastAsia="仿宋" w:hAnsi="仿宋" w:cs="仿宋"/>
          <w:sz w:val="32"/>
          <w:szCs w:val="40"/>
        </w:rPr>
        <w:t>渔药使用应符合</w:t>
      </w:r>
      <w:r>
        <w:rPr>
          <w:rFonts w:ascii="仿宋" w:eastAsia="仿宋" w:hAnsi="仿宋" w:cs="仿宋"/>
          <w:sz w:val="32"/>
          <w:szCs w:val="40"/>
        </w:rPr>
        <w:t xml:space="preserve">NY </w:t>
      </w:r>
      <w:r>
        <w:rPr>
          <w:rFonts w:ascii="仿宋" w:eastAsia="仿宋" w:hAnsi="仿宋" w:cs="仿宋"/>
          <w:sz w:val="32"/>
          <w:szCs w:val="40"/>
        </w:rPr>
        <w:t>5071</w:t>
      </w:r>
      <w:r>
        <w:rPr>
          <w:rFonts w:ascii="仿宋" w:eastAsia="仿宋" w:hAnsi="仿宋" w:cs="仿宋"/>
          <w:sz w:val="32"/>
          <w:szCs w:val="40"/>
        </w:rPr>
        <w:t>的要求并制定渔药减量施用计划</w:t>
      </w:r>
      <w:r>
        <w:rPr>
          <w:rFonts w:ascii="仿宋" w:eastAsia="仿宋" w:hAnsi="仿宋" w:cs="仿宋"/>
          <w:sz w:val="32"/>
          <w:szCs w:val="40"/>
        </w:rPr>
        <w:t>，渔用配合饲料限量应符合</w:t>
      </w:r>
      <w:r>
        <w:rPr>
          <w:rFonts w:ascii="仿宋" w:eastAsia="仿宋" w:hAnsi="仿宋" w:cs="仿宋"/>
          <w:sz w:val="32"/>
          <w:szCs w:val="40"/>
        </w:rPr>
        <w:t>NY 5072</w:t>
      </w:r>
      <w:r>
        <w:rPr>
          <w:rFonts w:ascii="仿宋" w:eastAsia="仿宋" w:hAnsi="仿宋" w:cs="仿宋"/>
          <w:sz w:val="32"/>
          <w:szCs w:val="40"/>
        </w:rPr>
        <w:t>的要求，鼓励使用数字化技术监测养殖环境水质、温度等，降低人工成本。</w:t>
      </w:r>
    </w:p>
    <w:p w:rsidR="00110134" w:rsidRDefault="00102066">
      <w:pPr>
        <w:pStyle w:val="a5"/>
        <w:spacing w:line="360" w:lineRule="auto"/>
        <w:ind w:firstLineChars="0" w:firstLine="0"/>
        <w:rPr>
          <w:rFonts w:ascii="仿宋" w:eastAsia="仿宋" w:hAnsi="仿宋" w:cs="仿宋" w:hint="default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 xml:space="preserve">    </w:t>
      </w:r>
      <w:r>
        <w:rPr>
          <w:rFonts w:ascii="仿宋" w:eastAsia="仿宋" w:hAnsi="仿宋" w:cs="仿宋"/>
          <w:sz w:val="32"/>
          <w:szCs w:val="40"/>
        </w:rPr>
        <w:t>（二）环境保护</w:t>
      </w:r>
    </w:p>
    <w:p w:rsidR="00110134" w:rsidRDefault="00102066">
      <w:pPr>
        <w:pStyle w:val="a5"/>
        <w:spacing w:line="360" w:lineRule="auto"/>
        <w:ind w:firstLineChars="0" w:firstLine="640"/>
        <w:rPr>
          <w:rFonts w:ascii="仿宋" w:eastAsia="仿宋" w:hAnsi="仿宋" w:cs="仿宋" w:hint="default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病虫草害采用应采用绿色防控技术，农药使用应符合</w:t>
      </w:r>
      <w:r>
        <w:rPr>
          <w:rFonts w:ascii="仿宋" w:eastAsia="仿宋" w:hAnsi="仿宋" w:cs="仿宋"/>
          <w:sz w:val="32"/>
          <w:szCs w:val="40"/>
        </w:rPr>
        <w:t>NY/T 393</w:t>
      </w:r>
      <w:r>
        <w:rPr>
          <w:rFonts w:ascii="仿宋" w:eastAsia="仿宋" w:hAnsi="仿宋" w:cs="仿宋"/>
          <w:sz w:val="32"/>
          <w:szCs w:val="40"/>
        </w:rPr>
        <w:t>的要求，不应使用对小龙虾有害的药物，宜采用灯诱、化诱等方法杀灭害虫</w:t>
      </w:r>
      <w:r>
        <w:rPr>
          <w:rFonts w:ascii="仿宋" w:eastAsia="仿宋" w:hAnsi="仿宋" w:cs="仿宋"/>
          <w:sz w:val="32"/>
          <w:szCs w:val="40"/>
        </w:rPr>
        <w:t>，应对养殖场所产生的污水、污物、和废弃物等进行控制，防止污染养殖环境。</w:t>
      </w:r>
    </w:p>
    <w:p w:rsidR="00110134" w:rsidRDefault="00102066">
      <w:pPr>
        <w:pStyle w:val="a5"/>
        <w:spacing w:line="360" w:lineRule="auto"/>
        <w:ind w:leftChars="200" w:left="420" w:firstLineChars="0" w:firstLine="0"/>
        <w:rPr>
          <w:rFonts w:ascii="仿宋" w:eastAsia="仿宋" w:hAnsi="仿宋" w:cs="仿宋" w:hint="default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（三）生态协同</w:t>
      </w:r>
    </w:p>
    <w:p w:rsidR="00110134" w:rsidRDefault="00102066">
      <w:pPr>
        <w:pStyle w:val="a5"/>
        <w:spacing w:line="360" w:lineRule="auto"/>
        <w:ind w:firstLineChars="0" w:firstLine="640"/>
        <w:rPr>
          <w:rFonts w:ascii="仿宋" w:eastAsia="仿宋" w:hAnsi="仿宋" w:cs="仿宋" w:hint="default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基础设施建设应与周边环境协调统一，注重水土保持，维持生物多样性，避免破坏生物栖息地，轮捕轮放，控制密度，保护生态平衡，维持生态系统的再生能力。</w:t>
      </w:r>
    </w:p>
    <w:p w:rsidR="00110134" w:rsidRDefault="00102066">
      <w:pPr>
        <w:pStyle w:val="a5"/>
        <w:spacing w:line="360" w:lineRule="auto"/>
        <w:ind w:firstLineChars="0" w:firstLine="640"/>
        <w:rPr>
          <w:rFonts w:ascii="仿宋" w:eastAsia="仿宋" w:hAnsi="仿宋" w:cs="仿宋" w:hint="default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（四）质量引领</w:t>
      </w:r>
    </w:p>
    <w:p w:rsidR="00110134" w:rsidRDefault="00102066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“江西绿色生态</w:t>
      </w:r>
      <w:r>
        <w:rPr>
          <w:rFonts w:ascii="仿宋" w:eastAsia="仿宋" w:hAnsi="仿宋" w:cs="仿宋" w:hint="eastAsia"/>
          <w:sz w:val="32"/>
          <w:szCs w:val="40"/>
        </w:rPr>
        <w:t xml:space="preserve"> </w:t>
      </w:r>
      <w:r>
        <w:rPr>
          <w:rFonts w:ascii="仿宋" w:eastAsia="仿宋" w:hAnsi="仿宋" w:cs="仿宋" w:hint="eastAsia"/>
          <w:sz w:val="32"/>
          <w:szCs w:val="40"/>
        </w:rPr>
        <w:t>小龙虾</w:t>
      </w:r>
      <w:r>
        <w:rPr>
          <w:rFonts w:ascii="仿宋" w:eastAsia="仿宋" w:hAnsi="仿宋" w:cs="仿宋" w:hint="eastAsia"/>
          <w:sz w:val="32"/>
          <w:szCs w:val="40"/>
        </w:rPr>
        <w:t>”产品质量指标水平说明：</w:t>
      </w:r>
    </w:p>
    <w:p w:rsidR="00110134" w:rsidRDefault="00102066">
      <w:pPr>
        <w:pStyle w:val="a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理化指标：产品挥发性盐基氮≤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mg/100g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符合</w:t>
      </w:r>
      <w:r>
        <w:rPr>
          <w:rFonts w:ascii="仿宋" w:eastAsia="仿宋" w:hAnsi="仿宋" w:cs="仿宋"/>
          <w:sz w:val="32"/>
          <w:szCs w:val="32"/>
        </w:rPr>
        <w:t>NY/T 840-2020</w:t>
      </w:r>
      <w:r>
        <w:rPr>
          <w:rFonts w:ascii="仿宋" w:eastAsia="仿宋" w:hAnsi="仿宋" w:cs="仿宋"/>
          <w:sz w:val="32"/>
          <w:szCs w:val="32"/>
        </w:rPr>
        <w:t>《绿色食品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虾》的规定，严于国家标准</w:t>
      </w:r>
      <w:r>
        <w:rPr>
          <w:rFonts w:ascii="仿宋" w:eastAsia="仿宋" w:hAnsi="仿宋" w:cs="仿宋"/>
          <w:sz w:val="32"/>
          <w:szCs w:val="32"/>
        </w:rPr>
        <w:t>GB 2733</w:t>
      </w:r>
      <w:r>
        <w:rPr>
          <w:rFonts w:ascii="仿宋" w:eastAsia="仿宋" w:hAnsi="仿宋" w:cs="仿宋"/>
          <w:sz w:val="32"/>
          <w:szCs w:val="32"/>
        </w:rPr>
        <w:t>《鲜、冻动物性水产品》中</w:t>
      </w:r>
      <w:r>
        <w:rPr>
          <w:rFonts w:ascii="仿宋" w:eastAsia="仿宋" w:hAnsi="仿宋" w:cs="仿宋"/>
          <w:sz w:val="32"/>
          <w:szCs w:val="32"/>
        </w:rPr>
        <w:t>挥发性盐基氮≤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mg/100g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的规定。</w:t>
      </w:r>
    </w:p>
    <w:p w:rsidR="00110134" w:rsidRDefault="00102066">
      <w:pPr>
        <w:pStyle w:val="a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安全卫生指标：符合</w:t>
      </w:r>
      <w:r>
        <w:rPr>
          <w:rFonts w:ascii="仿宋" w:eastAsia="仿宋" w:hAnsi="仿宋" w:cs="仿宋"/>
          <w:sz w:val="32"/>
          <w:szCs w:val="32"/>
        </w:rPr>
        <w:t>NY/T 840-2020</w:t>
      </w:r>
      <w:r>
        <w:rPr>
          <w:rFonts w:ascii="仿宋" w:eastAsia="仿宋" w:hAnsi="仿宋" w:cs="仿宋"/>
          <w:sz w:val="32"/>
          <w:szCs w:val="32"/>
        </w:rPr>
        <w:t>《绿色食品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虾》的规定。</w:t>
      </w:r>
    </w:p>
    <w:p w:rsidR="00110134" w:rsidRDefault="00110134">
      <w:pPr>
        <w:pStyle w:val="a5"/>
        <w:ind w:firstLine="640"/>
        <w:rPr>
          <w:rFonts w:ascii="仿宋" w:eastAsia="仿宋" w:hAnsi="仿宋" w:cs="仿宋" w:hint="default"/>
          <w:sz w:val="32"/>
          <w:szCs w:val="32"/>
        </w:rPr>
      </w:pPr>
    </w:p>
    <w:p w:rsidR="00110134" w:rsidRDefault="00110134">
      <w:pPr>
        <w:pStyle w:val="a5"/>
        <w:ind w:firstLine="640"/>
        <w:rPr>
          <w:rFonts w:ascii="仿宋" w:eastAsia="仿宋" w:hAnsi="仿宋" w:cs="仿宋" w:hint="default"/>
          <w:sz w:val="32"/>
          <w:szCs w:val="32"/>
        </w:rPr>
      </w:pPr>
    </w:p>
    <w:p w:rsidR="00110134" w:rsidRDefault="00102066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lastRenderedPageBreak/>
        <w:t>感官指标</w:t>
      </w:r>
    </w:p>
    <w:tbl>
      <w:tblPr>
        <w:tblStyle w:val="a4"/>
        <w:tblW w:w="84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70"/>
        <w:gridCol w:w="2844"/>
        <w:gridCol w:w="1386"/>
        <w:gridCol w:w="1458"/>
        <w:gridCol w:w="1279"/>
      </w:tblGrid>
      <w:tr w:rsidR="00110134">
        <w:trPr>
          <w:trHeight w:val="328"/>
          <w:jc w:val="center"/>
        </w:trPr>
        <w:tc>
          <w:tcPr>
            <w:tcW w:w="1470" w:type="dxa"/>
            <w:vMerge w:val="restart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检测项目</w:t>
            </w:r>
          </w:p>
        </w:tc>
        <w:tc>
          <w:tcPr>
            <w:tcW w:w="2844" w:type="dxa"/>
            <w:vMerge w:val="restart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国家标准、行业标准要求</w:t>
            </w:r>
          </w:p>
        </w:tc>
        <w:tc>
          <w:tcPr>
            <w:tcW w:w="2844" w:type="dxa"/>
            <w:gridSpan w:val="2"/>
            <w:vAlign w:val="center"/>
          </w:tcPr>
          <w:p w:rsidR="00110134" w:rsidRDefault="003B704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本标准</w:t>
            </w:r>
            <w:r w:rsidR="00102066">
              <w:rPr>
                <w:sz w:val="18"/>
                <w:szCs w:val="18"/>
              </w:rPr>
              <w:t>取值</w:t>
            </w:r>
          </w:p>
        </w:tc>
        <w:tc>
          <w:tcPr>
            <w:tcW w:w="1279" w:type="dxa"/>
            <w:vAlign w:val="center"/>
          </w:tcPr>
          <w:p w:rsidR="00110134" w:rsidRDefault="00102066">
            <w:pPr>
              <w:pStyle w:val="a5"/>
              <w:ind w:firstLineChars="0" w:firstLine="0"/>
              <w:rPr>
                <w:rFonts w:hint="default"/>
                <w:sz w:val="20"/>
                <w:szCs w:val="18"/>
              </w:rPr>
            </w:pPr>
            <w:r>
              <w:rPr>
                <w:sz w:val="20"/>
                <w:szCs w:val="18"/>
              </w:rPr>
              <w:t>指标来源</w:t>
            </w:r>
          </w:p>
        </w:tc>
      </w:tr>
      <w:tr w:rsidR="00110134">
        <w:trPr>
          <w:trHeight w:val="318"/>
          <w:jc w:val="center"/>
        </w:trPr>
        <w:tc>
          <w:tcPr>
            <w:tcW w:w="1470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活虾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冻虾解冻后</w:t>
            </w:r>
          </w:p>
        </w:tc>
        <w:tc>
          <w:tcPr>
            <w:tcW w:w="1279" w:type="dxa"/>
            <w:vMerge w:val="restart"/>
            <w:vAlign w:val="center"/>
          </w:tcPr>
          <w:p w:rsidR="00110134" w:rsidRDefault="00102066">
            <w:pPr>
              <w:pStyle w:val="a5"/>
              <w:ind w:firstLineChars="0" w:firstLine="0"/>
              <w:rPr>
                <w:rFonts w:hint="default"/>
              </w:rPr>
            </w:pPr>
            <w:r>
              <w:rPr>
                <w:sz w:val="18"/>
                <w:szCs w:val="18"/>
              </w:rPr>
              <w:t>GB 2733</w:t>
            </w:r>
            <w:r>
              <w:rPr>
                <w:sz w:val="18"/>
                <w:szCs w:val="18"/>
              </w:rPr>
              <w:t>《食品安全国家标准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鲜、冻动物性水产品》、</w:t>
            </w:r>
            <w:r>
              <w:rPr>
                <w:sz w:val="18"/>
                <w:szCs w:val="18"/>
              </w:rPr>
              <w:t>NY/T 840</w:t>
            </w:r>
            <w:r>
              <w:rPr>
                <w:sz w:val="18"/>
                <w:szCs w:val="18"/>
              </w:rPr>
              <w:t>《绿色食品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虾》</w:t>
            </w:r>
          </w:p>
        </w:tc>
      </w:tr>
      <w:tr w:rsidR="00110134">
        <w:trPr>
          <w:trHeight w:val="627"/>
          <w:jc w:val="center"/>
        </w:trPr>
        <w:tc>
          <w:tcPr>
            <w:tcW w:w="1470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色泽</w:t>
            </w:r>
          </w:p>
        </w:tc>
        <w:tc>
          <w:tcPr>
            <w:tcW w:w="2844" w:type="dxa"/>
            <w:vMerge w:val="restart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具有产品应有的色泽、气味和组织状态、肌肉紧密、有弹性</w:t>
            </w: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5"/>
              <w:widowControl/>
              <w:ind w:firstLine="36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有光泽、鲜亮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具有冻虾固有的色泽</w:t>
            </w:r>
          </w:p>
        </w:tc>
        <w:tc>
          <w:tcPr>
            <w:tcW w:w="1279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trHeight w:val="627"/>
          <w:jc w:val="center"/>
        </w:trPr>
        <w:tc>
          <w:tcPr>
            <w:tcW w:w="1470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活力</w:t>
            </w:r>
          </w:p>
        </w:tc>
        <w:tc>
          <w:tcPr>
            <w:tcW w:w="2844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前鳌有力，活动迅捷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trHeight w:val="627"/>
          <w:jc w:val="center"/>
        </w:trPr>
        <w:tc>
          <w:tcPr>
            <w:tcW w:w="1470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气味</w:t>
            </w:r>
          </w:p>
        </w:tc>
        <w:tc>
          <w:tcPr>
            <w:tcW w:w="2844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6"/>
              <w:widowControl/>
              <w:ind w:firstLineChars="100" w:firstLine="18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气味正常，无异味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气味正常，无异味</w:t>
            </w:r>
          </w:p>
        </w:tc>
        <w:tc>
          <w:tcPr>
            <w:tcW w:w="1279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trHeight w:val="935"/>
          <w:jc w:val="center"/>
        </w:trPr>
        <w:tc>
          <w:tcPr>
            <w:tcW w:w="1470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形态特征</w:t>
            </w:r>
          </w:p>
        </w:tc>
        <w:tc>
          <w:tcPr>
            <w:tcW w:w="2844" w:type="dxa"/>
            <w:vMerge/>
            <w:vAlign w:val="center"/>
          </w:tcPr>
          <w:p w:rsidR="00110134" w:rsidRDefault="00110134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虾体完整，无断鳌、外壳整齐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5"/>
              <w:ind w:left="360" w:hangingChars="200" w:hanging="36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虾体完整，无断鳌、外壳整齐</w:t>
            </w:r>
          </w:p>
        </w:tc>
        <w:tc>
          <w:tcPr>
            <w:tcW w:w="1279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trHeight w:val="627"/>
          <w:jc w:val="center"/>
        </w:trPr>
        <w:tc>
          <w:tcPr>
            <w:tcW w:w="1470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肌肉组织</w:t>
            </w:r>
          </w:p>
        </w:tc>
        <w:tc>
          <w:tcPr>
            <w:tcW w:w="2844" w:type="dxa"/>
            <w:vMerge/>
            <w:vAlign w:val="center"/>
          </w:tcPr>
          <w:p w:rsidR="00110134" w:rsidRDefault="00110134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肉质紧密有弹性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trHeight w:val="646"/>
          <w:jc w:val="center"/>
        </w:trPr>
        <w:tc>
          <w:tcPr>
            <w:tcW w:w="1470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杂质</w:t>
            </w:r>
          </w:p>
        </w:tc>
        <w:tc>
          <w:tcPr>
            <w:tcW w:w="2844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458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无肉眼可见杂质</w:t>
            </w:r>
          </w:p>
        </w:tc>
        <w:tc>
          <w:tcPr>
            <w:tcW w:w="1279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</w:tbl>
    <w:p w:rsidR="00110134" w:rsidRDefault="00102066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理化指标和安全卫生指标</w:t>
      </w:r>
    </w:p>
    <w:tbl>
      <w:tblPr>
        <w:tblStyle w:val="a4"/>
        <w:tblW w:w="8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6"/>
        <w:gridCol w:w="1206"/>
        <w:gridCol w:w="1923"/>
        <w:gridCol w:w="1923"/>
        <w:gridCol w:w="1954"/>
        <w:gridCol w:w="997"/>
      </w:tblGrid>
      <w:tr w:rsidR="00110134">
        <w:trPr>
          <w:jc w:val="center"/>
        </w:trPr>
        <w:tc>
          <w:tcPr>
            <w:tcW w:w="1722" w:type="dxa"/>
            <w:gridSpan w:val="2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检测项目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国家、行业标准要求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检测值</w:t>
            </w:r>
          </w:p>
        </w:tc>
        <w:tc>
          <w:tcPr>
            <w:tcW w:w="1954" w:type="dxa"/>
            <w:vAlign w:val="center"/>
          </w:tcPr>
          <w:p w:rsidR="00110134" w:rsidRDefault="003B704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本标准</w:t>
            </w:r>
            <w:bookmarkStart w:id="0" w:name="_GoBack"/>
            <w:bookmarkEnd w:id="0"/>
            <w:r w:rsidR="00102066">
              <w:rPr>
                <w:rFonts w:hAnsi="宋体"/>
                <w:szCs w:val="18"/>
              </w:rPr>
              <w:t>取值</w:t>
            </w:r>
          </w:p>
        </w:tc>
        <w:tc>
          <w:tcPr>
            <w:tcW w:w="997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指标来源</w:t>
            </w:r>
          </w:p>
        </w:tc>
      </w:tr>
      <w:tr w:rsidR="00110134">
        <w:trPr>
          <w:jc w:val="center"/>
        </w:trPr>
        <w:tc>
          <w:tcPr>
            <w:tcW w:w="51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理化指标</w:t>
            </w: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挥发性盐基氮（</w:t>
            </w:r>
            <w:r>
              <w:rPr>
                <w:rFonts w:hAnsi="宋体"/>
                <w:szCs w:val="18"/>
              </w:rPr>
              <w:t>mg/100g</w:t>
            </w:r>
            <w:r>
              <w:rPr>
                <w:rFonts w:hAnsi="宋体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GB 2733</w:t>
            </w:r>
            <w:r>
              <w:rPr>
                <w:rFonts w:hAnsi="宋体"/>
                <w:szCs w:val="18"/>
              </w:rPr>
              <w:t>要求</w:t>
            </w: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20</w:t>
            </w:r>
          </w:p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NY/T 840</w:t>
            </w:r>
            <w:r>
              <w:rPr>
                <w:rFonts w:hAnsi="宋体"/>
                <w:szCs w:val="18"/>
              </w:rPr>
              <w:t>要求</w:t>
            </w: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15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 xml:space="preserve"> 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color w:val="FF0000"/>
                <w:szCs w:val="18"/>
              </w:rPr>
              <w:t>≤</w:t>
            </w:r>
            <w:r>
              <w:rPr>
                <w:rFonts w:hAnsi="宋体"/>
                <w:color w:val="FF0000"/>
                <w:szCs w:val="18"/>
              </w:rPr>
              <w:t>15</w:t>
            </w:r>
          </w:p>
        </w:tc>
        <w:tc>
          <w:tcPr>
            <w:tcW w:w="997" w:type="dxa"/>
            <w:vMerge w:val="restart"/>
            <w:vAlign w:val="center"/>
          </w:tcPr>
          <w:p w:rsidR="00110134" w:rsidRDefault="00102066">
            <w:pPr>
              <w:pStyle w:val="a6"/>
              <w:widowControl/>
              <w:ind w:firstLine="36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NY/T 840-2022</w:t>
            </w:r>
            <w:r>
              <w:rPr>
                <w:rFonts w:hAnsi="宋体"/>
                <w:szCs w:val="18"/>
              </w:rPr>
              <w:t>《绿色食品</w:t>
            </w:r>
            <w:r>
              <w:rPr>
                <w:rFonts w:hAnsi="宋体"/>
                <w:szCs w:val="18"/>
              </w:rPr>
              <w:t xml:space="preserve"> </w:t>
            </w:r>
            <w:r>
              <w:rPr>
                <w:rFonts w:hAnsi="宋体"/>
                <w:szCs w:val="18"/>
              </w:rPr>
              <w:t>虾》</w:t>
            </w:r>
          </w:p>
        </w:tc>
      </w:tr>
      <w:tr w:rsidR="00110134">
        <w:trPr>
          <w:trHeight w:val="90"/>
          <w:jc w:val="center"/>
        </w:trPr>
        <w:tc>
          <w:tcPr>
            <w:tcW w:w="516" w:type="dxa"/>
            <w:vMerge w:val="restart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安全卫生指标</w:t>
            </w: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铅（</w:t>
            </w:r>
            <w:r>
              <w:rPr>
                <w:rFonts w:hAnsi="宋体"/>
                <w:szCs w:val="18"/>
              </w:rPr>
              <w:t>mg/kg</w:t>
            </w:r>
            <w:r>
              <w:rPr>
                <w:rFonts w:hAnsi="宋体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GB 2762</w:t>
            </w:r>
            <w:r>
              <w:rPr>
                <w:rFonts w:hAnsi="宋体"/>
                <w:szCs w:val="18"/>
              </w:rPr>
              <w:t>要求</w:t>
            </w: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</w:t>
            </w:r>
            <w:r>
              <w:rPr>
                <w:rFonts w:hAnsi="宋体"/>
                <w:szCs w:val="18"/>
              </w:rPr>
              <w:t>5</w:t>
            </w:r>
          </w:p>
          <w:p w:rsidR="00110134" w:rsidRDefault="00102066">
            <w:pPr>
              <w:pStyle w:val="a6"/>
              <w:widowControl/>
              <w:ind w:firstLineChars="0" w:firstLine="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NY/T 840</w:t>
            </w:r>
            <w:r>
              <w:rPr>
                <w:rFonts w:hAnsi="宋体"/>
                <w:szCs w:val="18"/>
              </w:rPr>
              <w:t>要求</w:t>
            </w: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0.2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500" w:firstLine="90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0.2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甲基汞（</w:t>
            </w:r>
            <w:r>
              <w:rPr>
                <w:rFonts w:hAnsi="宋体"/>
                <w:szCs w:val="18"/>
              </w:rPr>
              <w:t>mg/kg</w:t>
            </w:r>
            <w:r>
              <w:rPr>
                <w:rFonts w:hAnsi="宋体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500" w:firstLine="90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无机砷（</w:t>
            </w:r>
            <w:r>
              <w:rPr>
                <w:rFonts w:hAnsi="宋体"/>
                <w:szCs w:val="18"/>
              </w:rPr>
              <w:t>mg/kg</w:t>
            </w:r>
            <w:r>
              <w:rPr>
                <w:rFonts w:hAnsi="宋体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500" w:firstLine="90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铬（</w:t>
            </w:r>
            <w:r>
              <w:rPr>
                <w:rFonts w:hAnsi="宋体"/>
                <w:szCs w:val="18"/>
              </w:rPr>
              <w:t>mg/kg</w:t>
            </w:r>
            <w:r>
              <w:rPr>
                <w:rFonts w:hAnsi="宋体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2.0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Chars="500" w:firstLine="900"/>
              <w:jc w:val="both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2.0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="36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镉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500" w:firstLine="90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喹诺酮类药物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磺胺类药物（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种分别计）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μ</w:t>
            </w:r>
            <w:r>
              <w:rPr>
                <w:rFonts w:hAnsi="宋体"/>
                <w:sz w:val="18"/>
                <w:szCs w:val="18"/>
              </w:rPr>
              <w:t>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Chars="0" w:firstLine="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土霉素、金霉素、四环素（各组分别计）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="36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5"/>
              <w:widowControl/>
              <w:ind w:firstLine="36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多溴联苯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0.5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亚硫酸盐（以</w:t>
            </w:r>
            <w:r>
              <w:rPr>
                <w:sz w:val="18"/>
                <w:szCs w:val="18"/>
              </w:rPr>
              <w:t>SO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>）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100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≤</w:t>
            </w:r>
            <w:r>
              <w:rPr>
                <w:rFonts w:hAnsi="宋体"/>
                <w:szCs w:val="18"/>
              </w:rPr>
              <w:t>100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氯霉素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μ</w:t>
            </w:r>
            <w:r>
              <w:rPr>
                <w:rFonts w:hAnsi="宋体"/>
                <w:sz w:val="18"/>
                <w:szCs w:val="18"/>
              </w:rPr>
              <w:t>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硝基呋喃类代谢物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μ</w:t>
            </w:r>
            <w:r>
              <w:rPr>
                <w:rFonts w:hAnsi="宋体"/>
                <w:sz w:val="18"/>
                <w:szCs w:val="18"/>
              </w:rPr>
              <w:t>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己烯雌酚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μ</w:t>
            </w:r>
            <w:r>
              <w:rPr>
                <w:rFonts w:hAnsi="宋体"/>
                <w:sz w:val="18"/>
                <w:szCs w:val="18"/>
              </w:rPr>
              <w:t>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敌百虫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孔雀石绿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μ</w:t>
            </w:r>
            <w:r>
              <w:rPr>
                <w:rFonts w:hAnsi="宋体"/>
                <w:sz w:val="18"/>
                <w:szCs w:val="18"/>
              </w:rPr>
              <w:t>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双甲脒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醛乙醇代谢物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μ</w:t>
            </w:r>
            <w:r>
              <w:rPr>
                <w:rFonts w:hAnsi="宋体"/>
                <w:sz w:val="18"/>
                <w:szCs w:val="18"/>
              </w:rPr>
              <w:t>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  <w:tr w:rsidR="00110134">
        <w:trPr>
          <w:jc w:val="center"/>
        </w:trPr>
        <w:tc>
          <w:tcPr>
            <w:tcW w:w="516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溴氰菊酯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sz w:val="18"/>
                <w:szCs w:val="18"/>
              </w:rPr>
              <w:t>mg/kg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1923" w:type="dxa"/>
            <w:vAlign w:val="center"/>
          </w:tcPr>
          <w:p w:rsidR="00110134" w:rsidRDefault="00102066">
            <w:pPr>
              <w:pStyle w:val="a5"/>
              <w:widowControl/>
              <w:ind w:firstLineChars="0" w:firstLine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4" w:type="dxa"/>
            <w:vAlign w:val="center"/>
          </w:tcPr>
          <w:p w:rsidR="00110134" w:rsidRDefault="00102066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  <w:r>
              <w:rPr>
                <w:rFonts w:hAnsi="宋体"/>
                <w:szCs w:val="18"/>
              </w:rPr>
              <w:t>不得检出</w:t>
            </w:r>
          </w:p>
        </w:tc>
        <w:tc>
          <w:tcPr>
            <w:tcW w:w="997" w:type="dxa"/>
            <w:vMerge/>
            <w:vAlign w:val="center"/>
          </w:tcPr>
          <w:p w:rsidR="00110134" w:rsidRDefault="00110134">
            <w:pPr>
              <w:pStyle w:val="a6"/>
              <w:widowControl/>
              <w:ind w:firstLine="360"/>
              <w:rPr>
                <w:rFonts w:hAnsi="宋体" w:hint="default"/>
                <w:szCs w:val="18"/>
              </w:rPr>
            </w:pPr>
          </w:p>
        </w:tc>
      </w:tr>
    </w:tbl>
    <w:p w:rsidR="00110134" w:rsidRDefault="00110134">
      <w:pPr>
        <w:ind w:firstLineChars="200" w:firstLine="643"/>
        <w:rPr>
          <w:rFonts w:ascii="仿宋" w:eastAsia="仿宋" w:hAnsi="仿宋" w:cs="仿宋"/>
          <w:b/>
          <w:bCs/>
          <w:sz w:val="32"/>
          <w:szCs w:val="40"/>
        </w:rPr>
      </w:pPr>
    </w:p>
    <w:p w:rsidR="00110134" w:rsidRDefault="00110134">
      <w:pPr>
        <w:ind w:firstLineChars="200" w:firstLine="643"/>
        <w:rPr>
          <w:rFonts w:ascii="仿宋" w:eastAsia="仿宋" w:hAnsi="仿宋" w:cs="仿宋"/>
          <w:b/>
          <w:bCs/>
          <w:sz w:val="32"/>
          <w:szCs w:val="40"/>
        </w:rPr>
      </w:pPr>
    </w:p>
    <w:sectPr w:rsidR="0011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66" w:rsidRDefault="00102066" w:rsidP="003B7046">
      <w:r>
        <w:separator/>
      </w:r>
    </w:p>
  </w:endnote>
  <w:endnote w:type="continuationSeparator" w:id="0">
    <w:p w:rsidR="00102066" w:rsidRDefault="00102066" w:rsidP="003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66" w:rsidRDefault="00102066" w:rsidP="003B7046">
      <w:r>
        <w:separator/>
      </w:r>
    </w:p>
  </w:footnote>
  <w:footnote w:type="continuationSeparator" w:id="0">
    <w:p w:rsidR="00102066" w:rsidRDefault="00102066" w:rsidP="003B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019"/>
    <w:multiLevelType w:val="multilevel"/>
    <w:tmpl w:val="18180019"/>
    <w:lvl w:ilvl="0">
      <w:start w:val="1"/>
      <w:numFmt w:val="none"/>
      <w:pStyle w:val="a"/>
      <w:lvlText w:val="%1——"/>
      <w:lvlJc w:val="left"/>
      <w:pPr>
        <w:tabs>
          <w:tab w:val="left" w:pos="851"/>
        </w:tabs>
        <w:ind w:left="851" w:hanging="426"/>
      </w:pPr>
      <w:rPr>
        <w:rFonts w:ascii="Times New Roman" w:eastAsia="宋体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851"/>
        </w:tabs>
        <w:ind w:left="1270" w:hanging="419"/>
      </w:pPr>
      <w:rPr>
        <w:rFonts w:ascii="Symbol" w:eastAsia="宋体" w:hAnsi="Symbol" w:cs="Symbol" w:hint="default"/>
        <w:sz w:val="21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cs="Symbol" w:hint="default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upp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28F6A525"/>
    <w:multiLevelType w:val="singleLevel"/>
    <w:tmpl w:val="28F6A5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2E3BBD8"/>
    <w:multiLevelType w:val="singleLevel"/>
    <w:tmpl w:val="62E3BBD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YmEzNWZiN2UzNmM3OWE1YTM4ZDVlNzliZmJhZTIifQ=="/>
  </w:docVars>
  <w:rsids>
    <w:rsidRoot w:val="72D17C16"/>
    <w:rsid w:val="00102066"/>
    <w:rsid w:val="00110134"/>
    <w:rsid w:val="003B7046"/>
    <w:rsid w:val="01295426"/>
    <w:rsid w:val="0185183C"/>
    <w:rsid w:val="023F7D78"/>
    <w:rsid w:val="037D28A2"/>
    <w:rsid w:val="0402733C"/>
    <w:rsid w:val="04FC6CDE"/>
    <w:rsid w:val="054619CB"/>
    <w:rsid w:val="05A67D41"/>
    <w:rsid w:val="069F5521"/>
    <w:rsid w:val="06C667F7"/>
    <w:rsid w:val="06D72484"/>
    <w:rsid w:val="091C404B"/>
    <w:rsid w:val="093142C5"/>
    <w:rsid w:val="0A0C0C28"/>
    <w:rsid w:val="0A7948CF"/>
    <w:rsid w:val="0A9B534A"/>
    <w:rsid w:val="0B6E2A52"/>
    <w:rsid w:val="0C7F4812"/>
    <w:rsid w:val="0CC429F8"/>
    <w:rsid w:val="0D3E2CC8"/>
    <w:rsid w:val="0E6F6175"/>
    <w:rsid w:val="0F60256C"/>
    <w:rsid w:val="106346DC"/>
    <w:rsid w:val="12AC3958"/>
    <w:rsid w:val="13E211B4"/>
    <w:rsid w:val="15381DF5"/>
    <w:rsid w:val="15E22B9A"/>
    <w:rsid w:val="164E0A05"/>
    <w:rsid w:val="167E1C5E"/>
    <w:rsid w:val="17464255"/>
    <w:rsid w:val="18A40C3E"/>
    <w:rsid w:val="19180CC4"/>
    <w:rsid w:val="19823668"/>
    <w:rsid w:val="199E715E"/>
    <w:rsid w:val="19BE4772"/>
    <w:rsid w:val="1B0864F2"/>
    <w:rsid w:val="1B614ED7"/>
    <w:rsid w:val="1B9C22DF"/>
    <w:rsid w:val="1B9D4AF4"/>
    <w:rsid w:val="1E667A5D"/>
    <w:rsid w:val="20CD6F3A"/>
    <w:rsid w:val="233A3AEB"/>
    <w:rsid w:val="23983773"/>
    <w:rsid w:val="23A43B72"/>
    <w:rsid w:val="25D21D21"/>
    <w:rsid w:val="27E930AE"/>
    <w:rsid w:val="28293344"/>
    <w:rsid w:val="29497CAB"/>
    <w:rsid w:val="2963716A"/>
    <w:rsid w:val="2B1B2528"/>
    <w:rsid w:val="2B6C5822"/>
    <w:rsid w:val="2D36779A"/>
    <w:rsid w:val="2D8C3E52"/>
    <w:rsid w:val="2DA837E5"/>
    <w:rsid w:val="2E152C45"/>
    <w:rsid w:val="2E562E43"/>
    <w:rsid w:val="2E8C1B36"/>
    <w:rsid w:val="2EE55603"/>
    <w:rsid w:val="2F503401"/>
    <w:rsid w:val="2F6E24A7"/>
    <w:rsid w:val="33C558E6"/>
    <w:rsid w:val="34D34AF8"/>
    <w:rsid w:val="34F81C5B"/>
    <w:rsid w:val="35CA77BD"/>
    <w:rsid w:val="372D055C"/>
    <w:rsid w:val="38307D9F"/>
    <w:rsid w:val="38BA6192"/>
    <w:rsid w:val="3954793A"/>
    <w:rsid w:val="395704CB"/>
    <w:rsid w:val="3AEA6CE3"/>
    <w:rsid w:val="3BCF46F7"/>
    <w:rsid w:val="3BF8490D"/>
    <w:rsid w:val="3D191896"/>
    <w:rsid w:val="3D367F87"/>
    <w:rsid w:val="3ECD4F08"/>
    <w:rsid w:val="3FB870EC"/>
    <w:rsid w:val="400D3523"/>
    <w:rsid w:val="401D6391"/>
    <w:rsid w:val="42502735"/>
    <w:rsid w:val="43F718D7"/>
    <w:rsid w:val="4470141D"/>
    <w:rsid w:val="455D64DA"/>
    <w:rsid w:val="456B41DA"/>
    <w:rsid w:val="46776031"/>
    <w:rsid w:val="46FA4136"/>
    <w:rsid w:val="471A6F38"/>
    <w:rsid w:val="476D1E93"/>
    <w:rsid w:val="4770518B"/>
    <w:rsid w:val="49FE4113"/>
    <w:rsid w:val="4A8643C2"/>
    <w:rsid w:val="4C8451AE"/>
    <w:rsid w:val="4D157B9C"/>
    <w:rsid w:val="4D3450B3"/>
    <w:rsid w:val="4D4D696D"/>
    <w:rsid w:val="4D6165BE"/>
    <w:rsid w:val="50C5567F"/>
    <w:rsid w:val="51732F86"/>
    <w:rsid w:val="51BB0805"/>
    <w:rsid w:val="52C833AE"/>
    <w:rsid w:val="52FD4493"/>
    <w:rsid w:val="531A1A51"/>
    <w:rsid w:val="53222C5D"/>
    <w:rsid w:val="54E41BD1"/>
    <w:rsid w:val="562557D7"/>
    <w:rsid w:val="567D2D1E"/>
    <w:rsid w:val="56A26A6F"/>
    <w:rsid w:val="56FE00DC"/>
    <w:rsid w:val="582A092A"/>
    <w:rsid w:val="58571B6D"/>
    <w:rsid w:val="5A117FBD"/>
    <w:rsid w:val="5A1F3535"/>
    <w:rsid w:val="5CD042D9"/>
    <w:rsid w:val="5D5D3C01"/>
    <w:rsid w:val="5DA056D9"/>
    <w:rsid w:val="5DFC2C15"/>
    <w:rsid w:val="5E346813"/>
    <w:rsid w:val="5E472DB3"/>
    <w:rsid w:val="5EED50AB"/>
    <w:rsid w:val="604102EF"/>
    <w:rsid w:val="62897240"/>
    <w:rsid w:val="632E3D99"/>
    <w:rsid w:val="63C6685A"/>
    <w:rsid w:val="665372B3"/>
    <w:rsid w:val="674D17AB"/>
    <w:rsid w:val="674D61EE"/>
    <w:rsid w:val="677E10F1"/>
    <w:rsid w:val="6A1C31A6"/>
    <w:rsid w:val="6C3F5DB4"/>
    <w:rsid w:val="6DDD2B82"/>
    <w:rsid w:val="6F084A97"/>
    <w:rsid w:val="6F753967"/>
    <w:rsid w:val="70E51F56"/>
    <w:rsid w:val="726834BC"/>
    <w:rsid w:val="72D17C16"/>
    <w:rsid w:val="73D74B7E"/>
    <w:rsid w:val="75E43103"/>
    <w:rsid w:val="779E4C0D"/>
    <w:rsid w:val="78371EF2"/>
    <w:rsid w:val="7891121C"/>
    <w:rsid w:val="7A53344C"/>
    <w:rsid w:val="7B5550A5"/>
    <w:rsid w:val="7C815521"/>
    <w:rsid w:val="7E070FF3"/>
    <w:rsid w:val="7ED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87DE0"/>
  <w15:docId w15:val="{8EC13C33-0562-45E6-B7E7-084685D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标准文件_段"/>
    <w:qFormat/>
    <w:pPr>
      <w:ind w:firstLineChars="200" w:firstLine="960"/>
      <w:jc w:val="both"/>
    </w:pPr>
    <w:rPr>
      <w:rFonts w:ascii="宋体" w:cs="宋体" w:hint="eastAsia"/>
      <w:sz w:val="21"/>
    </w:rPr>
  </w:style>
  <w:style w:type="paragraph" w:customStyle="1" w:styleId="a">
    <w:name w:val="标准文件_一级项"/>
    <w:next w:val="a5"/>
    <w:qFormat/>
    <w:pPr>
      <w:numPr>
        <w:numId w:val="1"/>
      </w:numPr>
    </w:pPr>
    <w:rPr>
      <w:rFonts w:ascii="宋体" w:cs="宋体" w:hint="eastAsia"/>
      <w:sz w:val="21"/>
    </w:rPr>
  </w:style>
  <w:style w:type="paragraph" w:customStyle="1" w:styleId="a6">
    <w:name w:val="标准文件_表格"/>
    <w:basedOn w:val="a5"/>
    <w:qFormat/>
    <w:pPr>
      <w:jc w:val="center"/>
    </w:pPr>
    <w:rPr>
      <w:sz w:val="18"/>
    </w:rPr>
  </w:style>
  <w:style w:type="paragraph" w:styleId="a7">
    <w:name w:val="header"/>
    <w:basedOn w:val="a0"/>
    <w:link w:val="a8"/>
    <w:rsid w:val="003B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3B70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0"/>
    <w:link w:val="aa"/>
    <w:rsid w:val="003B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3B70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魏波</dc:creator>
  <cp:lastModifiedBy>Administrator</cp:lastModifiedBy>
  <cp:revision>2</cp:revision>
  <dcterms:created xsi:type="dcterms:W3CDTF">2023-04-27T04:56:00Z</dcterms:created>
  <dcterms:modified xsi:type="dcterms:W3CDTF">2023-05-22T05:39:00Z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827908D6470E41A7B4D7C85A5BDDC94B_11</vt:lpwstr>
  </property>
</Properties>
</file>